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2E93E505" w:rsidR="00AB0BEC" w:rsidRPr="008B306D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8B306D">
        <w:rPr>
          <w:rFonts w:ascii="Times New Roman" w:hAnsi="Times New Roman" w:cs="Times New Roman"/>
          <w:b/>
          <w:i/>
          <w:sz w:val="20"/>
          <w:szCs w:val="20"/>
        </w:rPr>
        <w:t xml:space="preserve">Приложение </w:t>
      </w:r>
      <w:r w:rsidR="00F2099A" w:rsidRPr="008B306D">
        <w:rPr>
          <w:rFonts w:ascii="Times New Roman" w:hAnsi="Times New Roman" w:cs="Times New Roman"/>
          <w:b/>
          <w:i/>
          <w:sz w:val="20"/>
          <w:szCs w:val="20"/>
        </w:rPr>
        <w:t xml:space="preserve">№ </w:t>
      </w:r>
      <w:r w:rsidR="00FD653C">
        <w:rPr>
          <w:rFonts w:ascii="Times New Roman" w:hAnsi="Times New Roman" w:cs="Times New Roman"/>
          <w:b/>
          <w:i/>
          <w:sz w:val="20"/>
          <w:szCs w:val="20"/>
        </w:rPr>
        <w:t>9</w:t>
      </w:r>
      <w:bookmarkStart w:id="0" w:name="_GoBack"/>
      <w:bookmarkEnd w:id="0"/>
    </w:p>
    <w:p w14:paraId="1DF5762F" w14:textId="129C01F4" w:rsidR="000A5419" w:rsidRPr="008B306D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8B306D">
        <w:rPr>
          <w:rFonts w:ascii="Times New Roman" w:hAnsi="Times New Roman" w:cs="Times New Roman"/>
          <w:b/>
          <w:i/>
          <w:sz w:val="20"/>
          <w:szCs w:val="20"/>
        </w:rPr>
        <w:t xml:space="preserve">к </w:t>
      </w:r>
      <w:r w:rsidR="00F2099A" w:rsidRPr="008B306D">
        <w:rPr>
          <w:rFonts w:ascii="Times New Roman" w:hAnsi="Times New Roman" w:cs="Times New Roman"/>
          <w:b/>
          <w:i/>
          <w:sz w:val="20"/>
          <w:szCs w:val="20"/>
        </w:rPr>
        <w:t>договору __________</w:t>
      </w:r>
    </w:p>
    <w:p w14:paraId="6CC3AED4" w14:textId="4BBB60E0" w:rsidR="00AB0BEC" w:rsidRPr="008B306D" w:rsidRDefault="00AB0BEC" w:rsidP="00F2099A">
      <w:pPr>
        <w:spacing w:after="0"/>
        <w:ind w:left="4253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8B306D">
        <w:rPr>
          <w:rFonts w:ascii="Times New Roman" w:hAnsi="Times New Roman" w:cs="Times New Roman"/>
          <w:b/>
          <w:i/>
          <w:sz w:val="20"/>
          <w:szCs w:val="20"/>
        </w:rPr>
        <w:t>от ________</w:t>
      </w:r>
      <w:r w:rsidR="008B306D">
        <w:rPr>
          <w:rFonts w:ascii="Times New Roman" w:hAnsi="Times New Roman" w:cs="Times New Roman"/>
          <w:b/>
          <w:i/>
          <w:sz w:val="20"/>
          <w:szCs w:val="20"/>
        </w:rPr>
        <w:t>____</w:t>
      </w:r>
      <w:r w:rsidRPr="008B306D">
        <w:rPr>
          <w:rFonts w:ascii="Times New Roman" w:hAnsi="Times New Roman" w:cs="Times New Roman"/>
          <w:b/>
          <w:i/>
          <w:sz w:val="20"/>
          <w:szCs w:val="20"/>
        </w:rPr>
        <w:t>___</w:t>
      </w:r>
      <w:r w:rsidRPr="008B306D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 </w:t>
      </w:r>
      <w:r w:rsidRPr="008B306D">
        <w:rPr>
          <w:rFonts w:ascii="Times New Roman" w:hAnsi="Times New Roman" w:cs="Times New Roman"/>
          <w:b/>
          <w:i/>
          <w:sz w:val="20"/>
          <w:szCs w:val="20"/>
        </w:rPr>
        <w:t>№ ________________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 ФЧЧ_факт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ФЧЧ_прогноз = ФЧЧ_факт</w:t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ФЧЧ_факт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прогноз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ФЧЧ_прогноз)/ ∑(ФЧЧ_прогноз)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14:paraId="33161D38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Заказчик:  </w:t>
      </w:r>
    </w:p>
    <w:p w14:paraId="726BCB4D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C6340A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363D6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Подрядчик: </w:t>
      </w:r>
    </w:p>
    <w:p w14:paraId="5B09F28A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7AA844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8F9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                                                                  Подрядчик: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51B0CBB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14:paraId="06836EF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3D004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__________________          _________________ ________________</w:t>
      </w:r>
    </w:p>
    <w:p w14:paraId="739019B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(Фамилия,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7A369F65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инициалы)</w:t>
      </w:r>
    </w:p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8376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4A2E7CBD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653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06D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  <w:rsid w:val="00FD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50F33A2-919B-431F-9EEF-36CC92BB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Abrosimova Larisa</cp:lastModifiedBy>
  <cp:revision>8</cp:revision>
  <dcterms:created xsi:type="dcterms:W3CDTF">2021-02-09T01:44:00Z</dcterms:created>
  <dcterms:modified xsi:type="dcterms:W3CDTF">2021-10-07T01:54:00Z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