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EC1A09" w:rsidRDefault="00D628A3" w:rsidP="00B27B60">
      <w:pPr>
        <w:jc w:val="center"/>
        <w:outlineLvl w:val="0"/>
        <w:rPr>
          <w:b/>
          <w:bCs/>
        </w:rPr>
      </w:pPr>
    </w:p>
    <w:p w14:paraId="00281904" w14:textId="7AE31C1B" w:rsidR="001039B0" w:rsidRPr="00EE0295" w:rsidRDefault="001039B0" w:rsidP="001039B0">
      <w:pPr>
        <w:jc w:val="center"/>
        <w:outlineLvl w:val="0"/>
        <w:rPr>
          <w:b/>
          <w:bCs/>
        </w:rPr>
      </w:pPr>
      <w:r>
        <w:rPr>
          <w:b/>
          <w:bCs/>
        </w:rPr>
        <w:t xml:space="preserve">Д О Г О </w:t>
      </w:r>
      <w:proofErr w:type="gramStart"/>
      <w:r>
        <w:rPr>
          <w:b/>
          <w:bCs/>
        </w:rPr>
        <w:t>В О</w:t>
      </w:r>
      <w:proofErr w:type="gramEnd"/>
      <w:r>
        <w:rPr>
          <w:b/>
          <w:bCs/>
        </w:rPr>
        <w:t xml:space="preserve"> Р № </w:t>
      </w:r>
    </w:p>
    <w:p w14:paraId="1D54611B" w14:textId="77777777" w:rsidR="001039B0" w:rsidRDefault="001039B0" w:rsidP="001039B0">
      <w:pPr>
        <w:jc w:val="center"/>
        <w:outlineLvl w:val="0"/>
        <w:rPr>
          <w:b/>
          <w:bCs/>
        </w:rPr>
      </w:pPr>
      <w:r>
        <w:rPr>
          <w:b/>
          <w:bCs/>
        </w:rPr>
        <w:t>подряда на выполнение ремонтных работ</w:t>
      </w:r>
    </w:p>
    <w:p w14:paraId="491E1A8E" w14:textId="77777777" w:rsidR="001039B0" w:rsidRPr="00604993" w:rsidRDefault="001039B0" w:rsidP="001039B0">
      <w:pPr>
        <w:jc w:val="center"/>
        <w:outlineLvl w:val="0"/>
        <w:rPr>
          <w:b/>
          <w:bCs/>
        </w:rPr>
      </w:pPr>
    </w:p>
    <w:p w14:paraId="22EDA855" w14:textId="77777777" w:rsidR="001039B0" w:rsidRPr="00604993" w:rsidRDefault="001039B0" w:rsidP="001039B0"/>
    <w:p w14:paraId="125F8A31" w14:textId="51D7C712" w:rsidR="001039B0" w:rsidRPr="00625384" w:rsidRDefault="001039B0" w:rsidP="001039B0">
      <w:pPr>
        <w:jc w:val="both"/>
      </w:pPr>
      <w:r w:rsidRPr="00625384">
        <w:t xml:space="preserve">г. Ангарск                                                               </w:t>
      </w:r>
      <w:r>
        <w:t xml:space="preserve">   </w:t>
      </w:r>
      <w:r w:rsidR="00541FCC">
        <w:t xml:space="preserve">   </w:t>
      </w:r>
      <w:proofErr w:type="gramStart"/>
      <w:r w:rsidR="00541FCC">
        <w:t xml:space="preserve">   «</w:t>
      </w:r>
      <w:proofErr w:type="gramEnd"/>
      <w:r w:rsidR="00541FCC">
        <w:t>_____»______________ 202</w:t>
      </w:r>
      <w:r w:rsidR="00541FCC" w:rsidRPr="00027441">
        <w:t>1</w:t>
      </w:r>
      <w:r w:rsidRPr="00625384">
        <w:t>г.</w:t>
      </w:r>
    </w:p>
    <w:p w14:paraId="76452DF3" w14:textId="77777777" w:rsidR="001039B0" w:rsidRPr="00625384" w:rsidRDefault="001039B0" w:rsidP="001039B0"/>
    <w:p w14:paraId="5700AD4D" w14:textId="77777777" w:rsidR="001039B0" w:rsidRPr="00EF15E3" w:rsidRDefault="001039B0" w:rsidP="001039B0">
      <w:pPr>
        <w:widowControl w:val="0"/>
        <w:autoSpaceDE w:val="0"/>
        <w:autoSpaceDN w:val="0"/>
        <w:adjustRightInd w:val="0"/>
        <w:ind w:firstLine="709"/>
        <w:jc w:val="both"/>
      </w:pPr>
      <w:r w:rsidRPr="00EF15E3">
        <w:rPr>
          <w:b/>
        </w:rPr>
        <w:t xml:space="preserve">Общество с ограниченной ответственностью «Байкальская энергетическая компания» </w:t>
      </w:r>
      <w:r w:rsidRPr="00EF15E3">
        <w:t xml:space="preserve">(ООО «Байкальская энергетическая компания»), именуемое в дальнейшем </w:t>
      </w:r>
      <w:r w:rsidRPr="00EF15E3">
        <w:rPr>
          <w:b/>
        </w:rPr>
        <w:t>«Заказчик»</w:t>
      </w:r>
      <w:r w:rsidRPr="00EF15E3">
        <w:t xml:space="preserve">, в лице директора филиала ООО «Байкальская энергетическая компания» ТЭЦ-9 Бобровникова Николая Афанасьевича, действующего на основании доверенности № 250 от 01.09.2021 г, с одной стороны, и </w:t>
      </w:r>
    </w:p>
    <w:p w14:paraId="50053DB6" w14:textId="7B3F56B0" w:rsidR="001039B0" w:rsidRPr="00AC7F12" w:rsidRDefault="001039B0" w:rsidP="001039B0">
      <w:pPr>
        <w:pStyle w:val="20"/>
        <w:spacing w:line="240" w:lineRule="auto"/>
        <w:ind w:left="0" w:right="-1" w:firstLine="709"/>
        <w:jc w:val="both"/>
      </w:pPr>
      <w:r w:rsidRPr="002C59DE">
        <w:rPr>
          <w:b/>
        </w:rPr>
        <w:t xml:space="preserve">Общество с ограниченной ответственностью </w:t>
      </w:r>
      <w:proofErr w:type="gramStart"/>
      <w:r w:rsidRPr="00EF15E3">
        <w:rPr>
          <w:b/>
        </w:rPr>
        <w:t>«</w:t>
      </w:r>
      <w:r w:rsidR="005948EC">
        <w:rPr>
          <w:b/>
        </w:rPr>
        <w:t xml:space="preserve">  </w:t>
      </w:r>
      <w:proofErr w:type="gramEnd"/>
      <w:r w:rsidR="005948EC">
        <w:rPr>
          <w:b/>
        </w:rPr>
        <w:t xml:space="preserve">        </w:t>
      </w:r>
      <w:r w:rsidRPr="00EF15E3">
        <w:rPr>
          <w:b/>
        </w:rPr>
        <w:t>»</w:t>
      </w:r>
      <w:r>
        <w:rPr>
          <w:b/>
        </w:rPr>
        <w:t xml:space="preserve"> </w:t>
      </w:r>
      <w:r w:rsidRPr="00EF15E3">
        <w:t>(ООО «</w:t>
      </w:r>
      <w:r w:rsidR="005948EC">
        <w:t xml:space="preserve">        </w:t>
      </w:r>
      <w:r w:rsidRPr="00EF15E3">
        <w:t>»),</w:t>
      </w:r>
      <w:r w:rsidRPr="002C59DE">
        <w:rPr>
          <w:b/>
        </w:rPr>
        <w:t xml:space="preserve"> </w:t>
      </w:r>
      <w:r w:rsidRPr="00487458">
        <w:t>именуемое</w:t>
      </w:r>
      <w:r w:rsidRPr="002C59DE">
        <w:t xml:space="preserve"> в дальнейшем «</w:t>
      </w:r>
      <w:r w:rsidRPr="002C59DE">
        <w:rPr>
          <w:b/>
        </w:rPr>
        <w:t>Подрядчик</w:t>
      </w:r>
      <w:r w:rsidRPr="002C59DE">
        <w:t xml:space="preserve">», в лице </w:t>
      </w:r>
      <w:r w:rsidR="005948EC">
        <w:t xml:space="preserve">                                                   </w:t>
      </w:r>
      <w:r w:rsidRPr="002C59DE">
        <w:t>, действующего на основании Устава</w:t>
      </w:r>
      <w:r w:rsidRPr="00AC7F12">
        <w:t>, с другой стороны, вместе и по отдельности, именуемые</w:t>
      </w:r>
      <w:r w:rsidRPr="00AC7F12">
        <w:rPr>
          <w:bCs/>
        </w:rPr>
        <w:t xml:space="preserve"> в дальнейшем «Стороны», заключили настоящий договор о нижеследующем</w:t>
      </w:r>
      <w:r w:rsidRPr="00AC7F12">
        <w:t>:</w:t>
      </w:r>
    </w:p>
    <w:p w14:paraId="741D47AE" w14:textId="77777777" w:rsidR="001039B0" w:rsidRPr="008C0012" w:rsidRDefault="001039B0" w:rsidP="001039B0">
      <w:pPr>
        <w:pStyle w:val="a4"/>
      </w:pPr>
    </w:p>
    <w:p w14:paraId="2253D2E0" w14:textId="77777777" w:rsidR="001039B0" w:rsidRPr="008C0012" w:rsidRDefault="001039B0" w:rsidP="001039B0">
      <w:pPr>
        <w:pStyle w:val="a4"/>
        <w:numPr>
          <w:ilvl w:val="0"/>
          <w:numId w:val="1"/>
        </w:numPr>
        <w:jc w:val="center"/>
        <w:rPr>
          <w:b/>
          <w:bCs/>
        </w:rPr>
      </w:pPr>
      <w:r w:rsidRPr="008C0012">
        <w:rPr>
          <w:b/>
          <w:bCs/>
        </w:rPr>
        <w:t>Предмет договора.</w:t>
      </w:r>
    </w:p>
    <w:p w14:paraId="04CDAE2D" w14:textId="5FFCBE79" w:rsidR="001039B0" w:rsidRPr="00D61AFE" w:rsidRDefault="001039B0" w:rsidP="00027441">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Pr="007F719D">
        <w:t>филиале ООО «Байкальская энергетическая компания» ТЭЦ-9</w:t>
      </w:r>
      <w:r w:rsidRPr="00FD25CC">
        <w:t>,</w:t>
      </w:r>
      <w:r w:rsidRPr="00D61AFE">
        <w:t xml:space="preserve"> ремонтные работы следующего содержания:</w:t>
      </w:r>
      <w:r w:rsidR="00027441" w:rsidRPr="00027441">
        <w:t xml:space="preserve"> </w:t>
      </w:r>
      <w:r w:rsidR="00027441">
        <w:t>«</w:t>
      </w:r>
      <w:r w:rsidR="00027441" w:rsidRPr="00027441">
        <w:rPr>
          <w:b/>
        </w:rPr>
        <w:t>Выполнение работ по техническому обслуживанию зданий и сооружений на филиале ТЭЦ-9 в г. Ангарске</w:t>
      </w:r>
      <w:r w:rsidR="00027441">
        <w:rPr>
          <w:b/>
        </w:rPr>
        <w:t>»,</w:t>
      </w:r>
      <w:r w:rsidR="005948EC">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547FF2A8" w14:textId="62D99C00" w:rsidR="00027441" w:rsidRDefault="00027441" w:rsidP="00370CB3">
      <w:pPr>
        <w:pStyle w:val="a4"/>
        <w:numPr>
          <w:ilvl w:val="1"/>
          <w:numId w:val="30"/>
        </w:numPr>
        <w:ind w:left="0" w:firstLine="0"/>
      </w:pPr>
      <w:r>
        <w:t xml:space="preserve"> </w:t>
      </w:r>
      <w:r>
        <w:t>Конкретные объемы, сроки и перечень работ опред</w:t>
      </w:r>
      <w:r>
        <w:t xml:space="preserve">еляются Заказчиком в письменных. </w:t>
      </w:r>
      <w:r>
        <w:t xml:space="preserve">Заявках, ведомостях объёмов работ и соответствующих сметах, оформленных сторонами с соблюдением действующих норм и правил. Заявка составляется Заказчиком в двух экземплярах по форме, являющейся Приложением № 2 к настоящему Договору. Первый экземпляр передается Подрядчику, другой остается у Заказчика с подписью уполномоченного лица Подрядчика об ознакомлении с Заявкой и ее получении для исполнения. По мере оформления Заявок составляется на каждый год Реестр Заявок по форме, являющейся Приложением № 3 к настоящему Договору. </w:t>
      </w:r>
    </w:p>
    <w:p w14:paraId="434F8E56" w14:textId="2AEB8E7C" w:rsidR="001039B0" w:rsidRDefault="00027441" w:rsidP="00027441">
      <w:pPr>
        <w:pStyle w:val="a4"/>
      </w:pPr>
      <w:r>
        <w:t>Техническое задание (Приложение № 1), а также иная техническая документация (ведомости объёмов работ, расчеты стоимости работ, сметы, графики производства работ и Заявки) являются неотъемлемой частью настоящего договора с момента подписания сторонами</w:t>
      </w:r>
      <w:r>
        <w:t>.</w:t>
      </w:r>
    </w:p>
    <w:p w14:paraId="5E144A9D" w14:textId="77777777" w:rsidR="001039B0" w:rsidRDefault="001039B0" w:rsidP="001039B0">
      <w:pPr>
        <w:pStyle w:val="a4"/>
      </w:pPr>
    </w:p>
    <w:p w14:paraId="4B7F4CEA" w14:textId="77777777" w:rsidR="001039B0" w:rsidRPr="008C0012" w:rsidRDefault="001039B0" w:rsidP="001039B0">
      <w:pPr>
        <w:pStyle w:val="a4"/>
        <w:numPr>
          <w:ilvl w:val="0"/>
          <w:numId w:val="2"/>
        </w:numPr>
        <w:jc w:val="center"/>
        <w:rPr>
          <w:b/>
          <w:bCs/>
        </w:rPr>
      </w:pPr>
      <w:r>
        <w:rPr>
          <w:b/>
          <w:bCs/>
        </w:rPr>
        <w:t>Ст</w:t>
      </w:r>
      <w:r w:rsidRPr="008C0012">
        <w:rPr>
          <w:b/>
          <w:bCs/>
        </w:rPr>
        <w:t>оимость работ.</w:t>
      </w:r>
    </w:p>
    <w:p w14:paraId="68A83BC7" w14:textId="77777777" w:rsidR="00027441" w:rsidRDefault="001039B0" w:rsidP="00027441">
      <w:pPr>
        <w:pStyle w:val="a4"/>
      </w:pPr>
      <w:r w:rsidRPr="008C0012">
        <w:t>2.1.</w:t>
      </w:r>
      <w:r w:rsidRPr="00DA600E">
        <w:t xml:space="preserve"> </w:t>
      </w:r>
      <w:r w:rsidR="00027441">
        <w:t>Цена ремонтных работ, выполняемых по Заявке, в которой указаны перечень, сроки и место выполнения ремонтных работ, определяется сметой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190A1D88" w14:textId="77777777" w:rsidR="00027441" w:rsidRDefault="00027441" w:rsidP="00027441">
      <w:pPr>
        <w:pStyle w:val="a4"/>
      </w:pPr>
      <w:r>
        <w:t xml:space="preserve">2.2. Сметная документация и расчет стоимости работ в текущих ценах выполняется в соответствии с СТП 011.504.115-2015 «Ценообразование в ремонтной, строительной деятельности, услуг производственного и непроизводственного (технического) характера» с учетом поправочных коэффициентов с применением понижающего коэффициента к общей стоимости работ К= </w:t>
      </w:r>
    </w:p>
    <w:p w14:paraId="1B78784E" w14:textId="19E3F7E9" w:rsidR="00027441" w:rsidRDefault="00027441" w:rsidP="00027441">
      <w:pPr>
        <w:pStyle w:val="a4"/>
      </w:pPr>
      <w:r>
        <w:t xml:space="preserve">2.3.  Общая стоимость ремонтных работ, выполняемых по настоящему договору является приблизительной и составляет   </w:t>
      </w:r>
      <w:r>
        <w:t>8</w:t>
      </w:r>
      <w:r>
        <w:t xml:space="preserve"> </w:t>
      </w:r>
      <w:r>
        <w:t>5</w:t>
      </w:r>
      <w:r>
        <w:t>50 000 (</w:t>
      </w:r>
      <w:r>
        <w:t>восемь</w:t>
      </w:r>
      <w:r>
        <w:t xml:space="preserve"> миллион</w:t>
      </w:r>
      <w:r>
        <w:t>ов пятьсот</w:t>
      </w:r>
      <w:r>
        <w:t xml:space="preserve"> </w:t>
      </w:r>
      <w:r>
        <w:t>пятьдесят</w:t>
      </w:r>
      <w:r>
        <w:t xml:space="preserve"> тысяч) рублей без учета НДС, том числе, с разбивкой по годам:</w:t>
      </w:r>
    </w:p>
    <w:p w14:paraId="77AC0493" w14:textId="68BA717E" w:rsidR="00027441" w:rsidRDefault="00027441" w:rsidP="00027441">
      <w:pPr>
        <w:pStyle w:val="a4"/>
        <w:numPr>
          <w:ilvl w:val="0"/>
          <w:numId w:val="38"/>
        </w:numPr>
      </w:pPr>
      <w:r>
        <w:t>В 202</w:t>
      </w:r>
      <w:r>
        <w:t>2</w:t>
      </w:r>
      <w:r>
        <w:t xml:space="preserve"> году – </w:t>
      </w:r>
      <w:r>
        <w:t>2</w:t>
      </w:r>
      <w:r>
        <w:t xml:space="preserve"> </w:t>
      </w:r>
      <w:r>
        <w:t>6</w:t>
      </w:r>
      <w:r>
        <w:t>00 000 (</w:t>
      </w:r>
      <w:r>
        <w:t>два</w:t>
      </w:r>
      <w:r>
        <w:t xml:space="preserve"> миллиона </w:t>
      </w:r>
      <w:r>
        <w:t>шестьсот</w:t>
      </w:r>
      <w:r>
        <w:t xml:space="preserve"> тысяч) рублей без учета НДС;</w:t>
      </w:r>
    </w:p>
    <w:p w14:paraId="1D387D1B" w14:textId="3B04474F" w:rsidR="00027441" w:rsidRDefault="00027441" w:rsidP="00027441">
      <w:pPr>
        <w:pStyle w:val="a4"/>
        <w:numPr>
          <w:ilvl w:val="0"/>
          <w:numId w:val="38"/>
        </w:numPr>
      </w:pPr>
      <w:r>
        <w:lastRenderedPageBreak/>
        <w:t>В 202</w:t>
      </w:r>
      <w:r>
        <w:t>3</w:t>
      </w:r>
      <w:r>
        <w:t xml:space="preserve"> году – </w:t>
      </w:r>
      <w:r>
        <w:t>2</w:t>
      </w:r>
      <w:r>
        <w:t xml:space="preserve"> </w:t>
      </w:r>
      <w:r>
        <w:t>8</w:t>
      </w:r>
      <w:r>
        <w:t>50 000 (</w:t>
      </w:r>
      <w:r>
        <w:t>два</w:t>
      </w:r>
      <w:r>
        <w:t xml:space="preserve"> миллиона </w:t>
      </w:r>
      <w:r>
        <w:t>восем</w:t>
      </w:r>
      <w:r>
        <w:t>ьсот пятьдесят тысяч) рублей без учета НДС;</w:t>
      </w:r>
    </w:p>
    <w:p w14:paraId="1B243879" w14:textId="1C4C2334" w:rsidR="00027441" w:rsidRDefault="00027441" w:rsidP="00027441">
      <w:pPr>
        <w:pStyle w:val="a4"/>
        <w:numPr>
          <w:ilvl w:val="0"/>
          <w:numId w:val="38"/>
        </w:numPr>
      </w:pPr>
      <w:r>
        <w:t>В 202</w:t>
      </w:r>
      <w:r>
        <w:t>4</w:t>
      </w:r>
      <w:r>
        <w:t xml:space="preserve"> голу – </w:t>
      </w:r>
      <w:r>
        <w:t>3</w:t>
      </w:r>
      <w:r>
        <w:t xml:space="preserve"> </w:t>
      </w:r>
      <w:r>
        <w:t>1</w:t>
      </w:r>
      <w:r>
        <w:t>00 000 (</w:t>
      </w:r>
      <w:r>
        <w:t>три миллиона сто</w:t>
      </w:r>
      <w:r>
        <w:t xml:space="preserve"> тысяч) рублей без учета НДС. </w:t>
      </w:r>
    </w:p>
    <w:p w14:paraId="25F73113" w14:textId="28C1443C" w:rsidR="00027441" w:rsidRDefault="00027441" w:rsidP="00027441">
      <w:pPr>
        <w:pStyle w:val="a4"/>
      </w:pPr>
      <w:r>
        <w:t>Цена работ по Договору увеличивается на НДС по ставке, установленной Налоговым кодексом РФ.</w:t>
      </w:r>
    </w:p>
    <w:p w14:paraId="52AF60F2" w14:textId="47C58C5A" w:rsidR="00DA600E" w:rsidRDefault="00027441" w:rsidP="00027441">
      <w:pPr>
        <w:pStyle w:val="a4"/>
      </w:pPr>
      <w:r>
        <w:t>2.4. Общая стоимость работ, выполняемых Подрядчиком по настоящему договору, является неизменной в течение всего срока выполнения работ.</w:t>
      </w:r>
    </w:p>
    <w:p w14:paraId="00A626DA" w14:textId="77777777" w:rsidR="00027441" w:rsidRDefault="00027441" w:rsidP="00027441">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B028AE7" w:rsidR="003D1C41" w:rsidRPr="008C0012" w:rsidRDefault="003D1C41">
      <w:pPr>
        <w:pStyle w:val="a4"/>
      </w:pPr>
      <w:r w:rsidRPr="008C0012">
        <w:t>3.1.1.</w:t>
      </w:r>
      <w:r w:rsidR="00ED6D01">
        <w:t xml:space="preserve"> </w:t>
      </w:r>
      <w:r w:rsidR="00027441" w:rsidRPr="00027441">
        <w:t>Выполнить работы, являющиеся предметом настоящего договора, в соответствии с технической документацией и в срок, установленный настоящим договором</w:t>
      </w:r>
      <w:r w:rsidRPr="008C0012">
        <w:t>;</w:t>
      </w:r>
    </w:p>
    <w:p w14:paraId="7ABDF4BF" w14:textId="5BF33188" w:rsidR="00DA600E" w:rsidRPr="005E1D08" w:rsidRDefault="00DA600E" w:rsidP="00DA600E">
      <w:pPr>
        <w:pStyle w:val="a4"/>
        <w:rPr>
          <w:iCs/>
        </w:rPr>
      </w:pPr>
      <w:r w:rsidRPr="005E1D08">
        <w:t xml:space="preserve">3.1.2. </w:t>
      </w:r>
      <w:r w:rsidR="00027441" w:rsidRPr="00027441">
        <w:rPr>
          <w:iCs/>
        </w:rPr>
        <w:t>Обеспечить выполнение работ необходимыми материалами, в том числе деталями и конструкциями</w:t>
      </w:r>
      <w:r w:rsidRPr="005E1D08">
        <w:t>)</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lastRenderedPageBreak/>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05DBD7AF"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w:t>
      </w:r>
      <w:r w:rsidR="004B713E">
        <w:t>роцентов от общей цены Договора</w:t>
      </w:r>
      <w:r w:rsidRPr="00A07B28">
        <w:t>.</w:t>
      </w:r>
    </w:p>
    <w:p w14:paraId="4883AB62" w14:textId="4F827168" w:rsidR="00FC49A7" w:rsidRDefault="00FC49A7" w:rsidP="00FC49A7">
      <w:pPr>
        <w:shd w:val="clear" w:color="auto" w:fill="FFFFFF" w:themeFill="background1"/>
        <w:jc w:val="both"/>
      </w:pPr>
      <w:r w:rsidRPr="00FC49A7">
        <w:t>3</w:t>
      </w:r>
      <w:r>
        <w:t>.1.19.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93F72">
        <w:t>5</w:t>
      </w:r>
      <w:r>
        <w:t xml:space="preserve">). </w:t>
      </w:r>
    </w:p>
    <w:p w14:paraId="7E52AE22" w14:textId="7B2BDE8B" w:rsidR="00FC49A7" w:rsidRDefault="00FC49A7" w:rsidP="00FC49A7">
      <w:pPr>
        <w:shd w:val="clear" w:color="auto" w:fill="FFFFFF" w:themeFill="background1"/>
        <w:jc w:val="both"/>
      </w:pPr>
      <w:r>
        <w:t>За несоблюдение положений Соглашения (Приложение №</w:t>
      </w:r>
      <w:r w:rsidR="00993F72">
        <w:t>5</w:t>
      </w:r>
      <w:r>
        <w:t>) – Подрядчик несет ответственность, предусмотренную Разделом 7 Приложения №</w:t>
      </w:r>
      <w:r w:rsidR="00993F72">
        <w:t>5</w:t>
      </w:r>
      <w:r>
        <w:t xml:space="preserve"> к Договору </w:t>
      </w:r>
      <w:r w:rsidR="004B713E" w:rsidRPr="00AF34DD">
        <w:t>(</w:t>
      </w:r>
      <w:r w:rsidR="004B713E">
        <w:t>«Перечень требований к Подрядчику по охране труда, промышленной, экологической, пожарной и иной безопасности и ответственность за их нарушение»</w:t>
      </w:r>
      <w:r>
        <w:t>).</w:t>
      </w:r>
    </w:p>
    <w:p w14:paraId="44EF3EE5" w14:textId="56931A87" w:rsidR="00FC49A7" w:rsidRDefault="00FC49A7" w:rsidP="00FC49A7">
      <w:pPr>
        <w:shd w:val="clear" w:color="auto" w:fill="FFFFFF" w:themeFill="background1"/>
        <w:jc w:val="both"/>
      </w:pPr>
      <w:r>
        <w:t>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93F72">
        <w:t>6</w:t>
      </w:r>
      <w:r>
        <w:t xml:space="preserve">). </w:t>
      </w:r>
    </w:p>
    <w:p w14:paraId="0C7911E8" w14:textId="74A64611" w:rsidR="00FC49A7" w:rsidRDefault="00FC49A7" w:rsidP="00FC49A7">
      <w:pPr>
        <w:shd w:val="clear" w:color="auto" w:fill="FFFFFF" w:themeFill="background1"/>
        <w:jc w:val="both"/>
      </w:pPr>
      <w:r>
        <w:t xml:space="preserve"> За несоблюдение положений Соглашения (Приложение №</w:t>
      </w:r>
      <w:r w:rsidR="00993F72">
        <w:t>6</w:t>
      </w:r>
      <w:r>
        <w:t>) – Подрядчик несет ответственность, предусмотренную Разделом 7 Приложения №</w:t>
      </w:r>
      <w:r w:rsidR="00993F72">
        <w:t>5</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5C6792D6" w:rsidR="004E431E" w:rsidRDefault="004E431E" w:rsidP="00FC49A7">
      <w:pPr>
        <w:shd w:val="clear" w:color="auto" w:fill="FFFFFF" w:themeFill="background1"/>
        <w:jc w:val="both"/>
        <w:rPr>
          <w:bCs/>
        </w:rPr>
      </w:pPr>
      <w:r w:rsidRPr="00FC49A7">
        <w:rPr>
          <w:bCs/>
        </w:rPr>
        <w:t>3.1.21</w:t>
      </w:r>
      <w:r w:rsidR="00A07B28" w:rsidRPr="00FC49A7">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w:t>
      </w:r>
      <w:r w:rsidR="00A07B28" w:rsidRPr="00FC49A7">
        <w:rPr>
          <w:bCs/>
        </w:rPr>
        <w:lastRenderedPageBreak/>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w:t>
      </w:r>
      <w:r w:rsidR="00A07B28" w:rsidRPr="00A07B28">
        <w:rPr>
          <w:bCs/>
        </w:rPr>
        <w:t xml:space="preserve">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2BA46B7"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E3CA560" w14:textId="3EEAC603" w:rsidR="00A312C0" w:rsidRPr="00A312C0" w:rsidRDefault="00490AF1" w:rsidP="00A312C0">
      <w:pPr>
        <w:spacing w:after="120"/>
        <w:jc w:val="both"/>
        <w:rPr>
          <w:bCs/>
        </w:rPr>
      </w:pPr>
      <w:r>
        <w:rPr>
          <w:bCs/>
        </w:rPr>
        <w:t>3.1.24</w:t>
      </w:r>
      <w:r w:rsidR="00A312C0">
        <w:rPr>
          <w:bCs/>
        </w:rPr>
        <w:t xml:space="preserve">. </w:t>
      </w:r>
      <w:r w:rsidR="00A312C0"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07A12759" w14:textId="1838C281" w:rsidR="00A312C0" w:rsidRPr="00A312C0" w:rsidRDefault="00490AF1" w:rsidP="00A312C0">
      <w:pPr>
        <w:spacing w:after="120"/>
        <w:jc w:val="both"/>
        <w:rPr>
          <w:bCs/>
        </w:rPr>
      </w:pPr>
      <w:r>
        <w:rPr>
          <w:bCs/>
        </w:rPr>
        <w:t>3.1.25</w:t>
      </w:r>
      <w:r w:rsidR="00A312C0">
        <w:rPr>
          <w:bCs/>
        </w:rPr>
        <w:t>.</w:t>
      </w:r>
      <w:r w:rsidR="00A312C0" w:rsidRPr="00A312C0">
        <w:rPr>
          <w:bCs/>
        </w:rPr>
        <w:tab/>
        <w:t>Линейный руководитель после получения информации о происшествии должен:</w:t>
      </w:r>
    </w:p>
    <w:p w14:paraId="4C6F4225" w14:textId="77777777" w:rsidR="00A312C0" w:rsidRPr="00A312C0" w:rsidRDefault="00A312C0" w:rsidP="00A312C0">
      <w:pPr>
        <w:spacing w:after="120"/>
        <w:jc w:val="both"/>
        <w:rPr>
          <w:bCs/>
        </w:rPr>
      </w:pPr>
      <w:r w:rsidRPr="00A312C0">
        <w:rPr>
          <w:bCs/>
        </w:rPr>
        <w:t>•</w:t>
      </w:r>
      <w:r w:rsidRPr="00A312C0">
        <w:rPr>
          <w:bCs/>
        </w:rPr>
        <w:tab/>
        <w:t>немедленно организовать первую помощь пострадавшему и при необходимости доставку его в медицинское учреждение;</w:t>
      </w:r>
    </w:p>
    <w:p w14:paraId="634963D9" w14:textId="77777777" w:rsidR="00A312C0" w:rsidRPr="00A312C0" w:rsidRDefault="00A312C0" w:rsidP="00A312C0">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118876F1" w14:textId="77777777" w:rsidR="00A312C0" w:rsidRPr="00A312C0" w:rsidRDefault="00A312C0" w:rsidP="00A312C0">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3B47BFBC" w14:textId="77777777" w:rsidR="00A312C0" w:rsidRPr="00A312C0" w:rsidRDefault="00A312C0" w:rsidP="00A312C0">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0DA5E892" w14:textId="77777777" w:rsidR="00496307" w:rsidRDefault="00A312C0" w:rsidP="00496307">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028E1EF" w14:textId="769213C3" w:rsidR="00490AF1" w:rsidRDefault="00490AF1" w:rsidP="00490AF1">
      <w:pPr>
        <w:spacing w:after="120"/>
        <w:jc w:val="both"/>
      </w:pPr>
      <w:r>
        <w:t xml:space="preserve">3.1.26.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93F72">
        <w:t>5</w:t>
      </w:r>
      <w:bookmarkStart w:id="0" w:name="_GoBack"/>
      <w:bookmarkEnd w:id="0"/>
      <w:r>
        <w:t xml:space="preserve"> к Договору. </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lastRenderedPageBreak/>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04A072C6" w:rsidR="003D1C41" w:rsidRPr="004824F6" w:rsidRDefault="00AC5000">
      <w:pPr>
        <w:pStyle w:val="a4"/>
      </w:pPr>
      <w:r w:rsidRPr="004824F6">
        <w:rPr>
          <w:iCs/>
        </w:rPr>
        <w:t xml:space="preserve"> 3.2.</w:t>
      </w:r>
      <w:r w:rsidR="004824F6" w:rsidRPr="004824F6">
        <w:rPr>
          <w:iCs/>
        </w:rPr>
        <w:t>3.</w:t>
      </w:r>
      <w:r w:rsidR="004824F6" w:rsidRPr="004824F6">
        <w:t xml:space="preserve"> </w:t>
      </w:r>
      <w:r w:rsidR="0079023E" w:rsidRPr="0079023E">
        <w:t>Осуществлять контроль и надзор за ходом и качеством выполняемых работ, соблюдением сроков их выполнения, предусмотренных оформляемой заявкой (Приложение № 2</w:t>
      </w:r>
      <w:r w:rsidR="003D1C41" w:rsidRPr="004824F6">
        <w:t>, правильностью использования Подрядчиком материалов Заказчика;</w:t>
      </w:r>
    </w:p>
    <w:p w14:paraId="1473DD87" w14:textId="4A7BC799" w:rsidR="003D1C41" w:rsidRPr="008C0012" w:rsidRDefault="00AC5000" w:rsidP="00510F50">
      <w:pPr>
        <w:pStyle w:val="a4"/>
        <w:rPr>
          <w:iCs/>
        </w:rPr>
      </w:pPr>
      <w:r w:rsidRPr="004824F6">
        <w:t>3.2.</w:t>
      </w:r>
      <w:r w:rsidR="0079023E">
        <w:t>4</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2FADFBF0" w:rsidR="003D1C41" w:rsidRPr="008C0012" w:rsidRDefault="00AC5000">
      <w:pPr>
        <w:pStyle w:val="a4"/>
      </w:pPr>
      <w:r>
        <w:t>3.2.</w:t>
      </w:r>
      <w:r w:rsidR="0079023E">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5DE97D24" w:rsidR="003D1C41" w:rsidRDefault="00AC5000">
      <w:pPr>
        <w:pStyle w:val="a4"/>
      </w:pPr>
      <w:r>
        <w:t>3.2.</w:t>
      </w:r>
      <w:r w:rsidR="0079023E">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7D6DE900" w14:textId="58C5EA08" w:rsidR="0079023E" w:rsidRDefault="00AC5000" w:rsidP="0079023E">
      <w:pPr>
        <w:pStyle w:val="a4"/>
      </w:pPr>
      <w:r w:rsidRPr="005E1D08">
        <w:t>4</w:t>
      </w:r>
      <w:r w:rsidRPr="00DD6C7B">
        <w:t xml:space="preserve">.1. </w:t>
      </w:r>
      <w:r w:rsidR="0079023E">
        <w:t xml:space="preserve">Работы, предусмотренные настоящим договором, должны быть выполнены Подрядчиком в срок, </w:t>
      </w:r>
      <w:r w:rsidR="0079023E" w:rsidRPr="0079023E">
        <w:rPr>
          <w:b/>
        </w:rPr>
        <w:t xml:space="preserve">с </w:t>
      </w:r>
      <w:r w:rsidR="0079023E" w:rsidRPr="0079023E">
        <w:rPr>
          <w:b/>
        </w:rPr>
        <w:t>01.01.2022</w:t>
      </w:r>
      <w:r w:rsidR="0079023E" w:rsidRPr="0079023E">
        <w:rPr>
          <w:b/>
        </w:rPr>
        <w:t xml:space="preserve"> по </w:t>
      </w:r>
      <w:r w:rsidR="0079023E" w:rsidRPr="0079023E">
        <w:rPr>
          <w:b/>
        </w:rPr>
        <w:t>31.12.2024</w:t>
      </w:r>
      <w:r w:rsidR="0079023E" w:rsidRPr="0079023E">
        <w:rPr>
          <w:b/>
        </w:rPr>
        <w:t xml:space="preserve"> года</w:t>
      </w:r>
      <w:r w:rsidR="0079023E">
        <w:t xml:space="preserve">. </w:t>
      </w:r>
    </w:p>
    <w:p w14:paraId="5C82400D" w14:textId="7C909EE8" w:rsidR="00DD6C7B" w:rsidRPr="00DD6C7B" w:rsidRDefault="0079023E" w:rsidP="0079023E">
      <w:pPr>
        <w:pStyle w:val="a4"/>
      </w:pPr>
      <w:r>
        <w:t>4.2 Конкретные объемы и перечень работ, определенные в письменных Заявках, должны быть выполнены в сроки, указанные в Заявках, являющихся неотъемлемой частью настоящего договора с момента их подписания сторонами.  При невозможности выполнения работ в установленные сроки, Подрядчик обязан за два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r w:rsidR="00DD6C7B" w:rsidRPr="00DD6C7B">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6A06340" w14:textId="2C412281" w:rsidR="00025300" w:rsidRDefault="00034D3D" w:rsidP="00025300">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t xml:space="preserve"> </w:t>
      </w:r>
      <w:r w:rsidR="00025300">
        <w:t xml:space="preserve">5.2.     Подрядчик гарантирует возможность эксплуатации результата выполненных работ в течение гарантийного срока, составляющего </w:t>
      </w:r>
      <w:r w:rsidR="0079023E">
        <w:t>1</w:t>
      </w:r>
      <w:r w:rsidR="00025300">
        <w:t xml:space="preserve"> </w:t>
      </w:r>
      <w:r w:rsidR="00025300" w:rsidRPr="005948EC">
        <w:rPr>
          <w:b/>
        </w:rPr>
        <w:t>года</w:t>
      </w:r>
      <w:r w:rsidR="00025300">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r w:rsidR="00A352B7">
        <w:t>объекта, то</w:t>
      </w:r>
      <w:r w:rsidR="00025300">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 </w:t>
      </w:r>
    </w:p>
    <w:p w14:paraId="1473DD94" w14:textId="0AB223E4" w:rsidR="003D1C41" w:rsidRPr="008C0012" w:rsidRDefault="00025300" w:rsidP="00025300">
      <w:pPr>
        <w:pStyle w:val="a4"/>
      </w:pPr>
      <w:r w:rsidRPr="008C0012">
        <w:t xml:space="preserve"> </w:t>
      </w:r>
      <w:r>
        <w:t xml:space="preserve">5.3. </w:t>
      </w:r>
      <w:r w:rsidR="003D1C41"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4F0F25DF" w:rsidR="009C1652" w:rsidRPr="009C1652" w:rsidRDefault="00025300" w:rsidP="00025300">
      <w:pPr>
        <w:pStyle w:val="a4"/>
        <w:tabs>
          <w:tab w:val="left" w:pos="0"/>
          <w:tab w:val="left" w:pos="426"/>
        </w:tabs>
        <w:rPr>
          <w:i/>
        </w:rPr>
      </w:pPr>
      <w:r>
        <w:t xml:space="preserve">5.4. </w:t>
      </w:r>
      <w:r w:rsidR="003D1C41"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003D1C41" w:rsidRPr="008C0012">
        <w:t>известить</w:t>
      </w:r>
      <w:r w:rsidR="009C1652">
        <w:t xml:space="preserve"> об этом</w:t>
      </w:r>
      <w:r w:rsidR="003D1C41"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003D1C41" w:rsidRPr="008C0012">
        <w:t xml:space="preserve"> позднее 3-х</w:t>
      </w:r>
      <w:r w:rsidR="009C1652">
        <w:t xml:space="preserve"> рабочих</w:t>
      </w:r>
      <w:r w:rsidR="003D1C41" w:rsidRPr="008C0012">
        <w:t xml:space="preserve"> дней с момента извещения Заказчика. В </w:t>
      </w:r>
      <w:r w:rsidR="003D1C41" w:rsidRPr="008C0012">
        <w:lastRenderedPageBreak/>
        <w:t>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3EC1006" w:rsidR="003D1C41" w:rsidRPr="008C0012" w:rsidRDefault="003D1C41" w:rsidP="00025300">
      <w:pPr>
        <w:pStyle w:val="a4"/>
        <w:numPr>
          <w:ilvl w:val="1"/>
          <w:numId w:val="36"/>
        </w:numPr>
        <w:tabs>
          <w:tab w:val="left" w:pos="0"/>
        </w:tabs>
        <w:ind w:left="0" w:hanging="76"/>
      </w:pPr>
      <w:r w:rsidRPr="007207DD">
        <w:t xml:space="preserve">Если </w:t>
      </w:r>
      <w:r w:rsidR="004824F6" w:rsidRPr="007207DD">
        <w:t>Подрядчик не</w:t>
      </w:r>
      <w:r w:rsidRPr="007207D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7207DD">
        <w:t>Подрядчик обязан</w:t>
      </w:r>
      <w:r w:rsidRPr="007207DD">
        <w:t xml:space="preserve"> оплатить Заказчику все </w:t>
      </w:r>
      <w:r w:rsidR="00897944" w:rsidRPr="007207DD">
        <w:t xml:space="preserve">понесенные </w:t>
      </w:r>
      <w:r w:rsidRPr="007207DD">
        <w:t>затраты</w:t>
      </w:r>
      <w:r w:rsidR="005A0EB8" w:rsidRPr="007207DD">
        <w:t>.</w:t>
      </w:r>
      <w:r w:rsidRPr="007207DD">
        <w:t xml:space="preserve"> </w:t>
      </w:r>
    </w:p>
    <w:p w14:paraId="1473DD9A" w14:textId="77777777" w:rsidR="003D1C41" w:rsidRPr="008C0012" w:rsidRDefault="003D1C41">
      <w:pPr>
        <w:pStyle w:val="a4"/>
        <w:rPr>
          <w:b/>
          <w:bCs/>
        </w:rPr>
      </w:pPr>
    </w:p>
    <w:p w14:paraId="1473DD9B" w14:textId="1C783B78" w:rsidR="003D1C41" w:rsidRPr="008C0012" w:rsidRDefault="003D1C41" w:rsidP="009D47F3">
      <w:pPr>
        <w:pStyle w:val="a4"/>
        <w:numPr>
          <w:ilvl w:val="0"/>
          <w:numId w:val="23"/>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7BC75ABF"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1F0C7179" w:rsidR="003D1C41" w:rsidRPr="00A07B28"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79023E">
        <w:t>в</w:t>
      </w:r>
      <w:r w:rsidR="006C65FC" w:rsidRPr="0042074C">
        <w:t xml:space="preserve"> </w:t>
      </w:r>
      <w:r w:rsidR="0079023E">
        <w:t>течение 15</w:t>
      </w:r>
      <w:r w:rsidR="006C65FC" w:rsidRPr="0042074C">
        <w:t xml:space="preserve"> </w:t>
      </w:r>
      <w:r w:rsidR="006C65FC" w:rsidRPr="00AC5000">
        <w:rPr>
          <w:b/>
        </w:rPr>
        <w:t>(</w:t>
      </w:r>
      <w:r w:rsidR="0079023E">
        <w:rPr>
          <w:b/>
        </w:rPr>
        <w:t xml:space="preserve">пятнадцати) </w:t>
      </w:r>
      <w:r w:rsidR="005948EC">
        <w:rPr>
          <w:b/>
        </w:rPr>
        <w:t>рабочих</w:t>
      </w:r>
      <w:r w:rsidR="006C65FC" w:rsidRPr="0042074C">
        <w:rPr>
          <w:b/>
        </w:rPr>
        <w:t xml:space="preserve"> дней</w:t>
      </w:r>
      <w:r w:rsidRPr="008C0012">
        <w:t xml:space="preserve"> с даты подписания сторонами Акта о приемке </w:t>
      </w:r>
      <w:r w:rsidRPr="008C0012">
        <w:lastRenderedPageBreak/>
        <w:t xml:space="preserve">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54ECE9D"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w:t>
      </w:r>
      <w:r w:rsidRPr="001779C1">
        <w:lastRenderedPageBreak/>
        <w:t xml:space="preserve">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71CDA112" w14:textId="2BA6653A" w:rsidR="000A0E08" w:rsidRPr="00E46321" w:rsidRDefault="00C841BF" w:rsidP="00AF34DD">
      <w:pPr>
        <w:shd w:val="clear" w:color="auto" w:fill="FFFFFF" w:themeFill="background1"/>
        <w:tabs>
          <w:tab w:val="left" w:pos="426"/>
        </w:tabs>
        <w:jc w:val="both"/>
      </w:pPr>
      <w:r w:rsidRPr="00AF34DD">
        <w:t xml:space="preserve">8.10. </w:t>
      </w:r>
      <w:r w:rsidR="000A0E08" w:rsidRPr="00AF34DD">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w:t>
      </w:r>
      <w:r w:rsidR="00AF34DD" w:rsidRPr="00AF34DD">
        <w:t xml:space="preserve">ном  разделом 7 Приложения № </w:t>
      </w:r>
      <w:r w:rsidR="0079023E">
        <w:t>5</w:t>
      </w:r>
      <w:r w:rsidR="000A0E08" w:rsidRPr="00AF34DD">
        <w:t xml:space="preserve"> ( </w:t>
      </w:r>
      <w:r w:rsidR="00AF34DD" w:rsidRPr="00AF34DD">
        <w:t>«</w:t>
      </w:r>
      <w:r w:rsidR="00AF34DD" w:rsidRPr="00AF34DD">
        <w:fldChar w:fldCharType="begin"/>
      </w:r>
      <w:r w:rsidR="00AF34DD" w:rsidRPr="00AF34DD">
        <w:instrText xml:space="preserve"> REF RefSCH7_1 \h  \* MERGEFORMAT </w:instrText>
      </w:r>
      <w:r w:rsidR="00AF34DD" w:rsidRPr="00AF34DD">
        <w:fldChar w:fldCharType="separate"/>
      </w:r>
      <w:r w:rsidR="00AF34DD" w:rsidRPr="00AF34D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F34DD" w:rsidRPr="00AF34DD">
        <w:fldChar w:fldCharType="end"/>
      </w:r>
      <w:r w:rsidR="00AF34DD" w:rsidRPr="00AF34DD">
        <w:t>»</w:t>
      </w:r>
      <w:r w:rsidR="000A0E08" w:rsidRPr="00AF34DD">
        <w:t>) к настоящему договору.</w:t>
      </w:r>
      <w:r w:rsidR="000A0E08" w:rsidRPr="00E46321">
        <w:t xml:space="preserve"> </w:t>
      </w:r>
    </w:p>
    <w:p w14:paraId="08694292" w14:textId="550667EC"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w:t>
      </w:r>
      <w:r w:rsidR="00A50769" w:rsidRPr="003F6D45">
        <w:lastRenderedPageBreak/>
        <w:t xml:space="preserve">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4A3B550F" w14:textId="2268C080" w:rsidR="00A50769" w:rsidRPr="00A50769" w:rsidRDefault="00A50769" w:rsidP="00A50769">
      <w:pPr>
        <w:pStyle w:val="a4"/>
        <w:numPr>
          <w:ilvl w:val="1"/>
          <w:numId w:val="33"/>
        </w:numPr>
        <w:tabs>
          <w:tab w:val="left" w:pos="426"/>
        </w:tabs>
        <w:ind w:left="0" w:firstLine="0"/>
      </w:pPr>
      <w:r w:rsidRPr="00A50769">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13AF74A" w14:textId="13845884" w:rsidR="00A50769" w:rsidRPr="00A50769" w:rsidRDefault="00A50769" w:rsidP="00A50769">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rsidR="00AA2BD6">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rsidR="00DE303A">
        <w:t xml:space="preserve"> </w:t>
      </w:r>
      <w:r w:rsidR="00DE303A" w:rsidRPr="00AA2BD6">
        <w:t>эпидемии,</w:t>
      </w:r>
      <w:r w:rsidRPr="00AA2BD6">
        <w:t xml:space="preserve">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E2DBFBB" w14:textId="623F053C" w:rsidR="00A50769" w:rsidRPr="00A50769" w:rsidRDefault="00A50769" w:rsidP="00A50769">
      <w:pPr>
        <w:numPr>
          <w:ilvl w:val="1"/>
          <w:numId w:val="33"/>
        </w:numPr>
        <w:tabs>
          <w:tab w:val="left" w:pos="426"/>
        </w:tabs>
        <w:ind w:left="0" w:firstLine="0"/>
        <w:jc w:val="both"/>
      </w:pPr>
      <w:r w:rsidRPr="00A50769">
        <w:tab/>
        <w:t xml:space="preserve">При наступлении </w:t>
      </w:r>
      <w:r w:rsidR="002E0F27">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rsidR="00DE303A">
        <w:t>ходящий от иного компетентного Г</w:t>
      </w:r>
      <w:r w:rsidRPr="00A50769">
        <w:t>осударственного органа.</w:t>
      </w:r>
    </w:p>
    <w:p w14:paraId="2C21275A" w14:textId="77777777" w:rsidR="00A50769" w:rsidRPr="00A50769" w:rsidRDefault="00A50769" w:rsidP="00A50769">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EEF66F0" w14:textId="24746A9E" w:rsidR="00A50769" w:rsidRPr="00A50769" w:rsidRDefault="008D1F38" w:rsidP="00A50769">
      <w:pPr>
        <w:numPr>
          <w:ilvl w:val="1"/>
          <w:numId w:val="33"/>
        </w:numPr>
        <w:tabs>
          <w:tab w:val="left" w:pos="426"/>
        </w:tabs>
        <w:ind w:left="0" w:firstLine="0"/>
        <w:jc w:val="both"/>
      </w:pPr>
      <w:proofErr w:type="spellStart"/>
      <w:r w:rsidRPr="00A50769">
        <w:lastRenderedPageBreak/>
        <w:t>Неизвещение</w:t>
      </w:r>
      <w:proofErr w:type="spellEnd"/>
      <w:r w:rsidR="00A50769"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CC45B" w14:textId="10337DB9" w:rsidR="00A50769" w:rsidRPr="00AA2BD6" w:rsidRDefault="00A50769" w:rsidP="00A50769">
      <w:pPr>
        <w:numPr>
          <w:ilvl w:val="1"/>
          <w:numId w:val="33"/>
        </w:numPr>
        <w:tabs>
          <w:tab w:val="left" w:pos="426"/>
        </w:tabs>
        <w:ind w:left="0" w:firstLine="0"/>
        <w:jc w:val="both"/>
      </w:pPr>
      <w:r w:rsidRPr="00A50769">
        <w:t xml:space="preserve"> </w:t>
      </w:r>
      <w:r w:rsidRPr="00A50769">
        <w:tab/>
        <w:t>После получения</w:t>
      </w:r>
      <w:r w:rsidR="002E0F27">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w:t>
      </w:r>
      <w:r w:rsidR="00DE303A" w:rsidRPr="00AA2BD6">
        <w:t xml:space="preserve"> ведения</w:t>
      </w:r>
      <w:r w:rsidRPr="00AA2BD6">
        <w:t xml:space="preserve"> и </w:t>
      </w:r>
      <w:r w:rsidR="00AA2BD6" w:rsidRPr="00AA2BD6">
        <w:t>стоимости Работ,</w:t>
      </w:r>
      <w:r w:rsidRPr="00AA2BD6">
        <w:t xml:space="preserve"> которые с момента его подписания становится неотъемлемой частью Договора, либо инициировать процедуру расторжения Договора.</w:t>
      </w:r>
    </w:p>
    <w:p w14:paraId="49158F41" w14:textId="758BFBAE" w:rsidR="00A50769" w:rsidRPr="00AA2BD6" w:rsidRDefault="00A50769" w:rsidP="00A50769">
      <w:pPr>
        <w:numPr>
          <w:ilvl w:val="1"/>
          <w:numId w:val="33"/>
        </w:numPr>
        <w:tabs>
          <w:tab w:val="left" w:pos="426"/>
        </w:tabs>
        <w:ind w:left="0" w:firstLine="0"/>
        <w:jc w:val="both"/>
      </w:pPr>
      <w:r w:rsidRPr="00AA2BD6">
        <w:t xml:space="preserve"> </w:t>
      </w:r>
      <w:r w:rsidRPr="00AA2BD6">
        <w:tab/>
        <w:t xml:space="preserve">При отсутствии своевременного извещения виновная Сторона обязана возместить другой Стороне убытки, причинённые </w:t>
      </w:r>
      <w:r w:rsidR="008D1F38" w:rsidRPr="00AA2BD6">
        <w:t>не извещением</w:t>
      </w:r>
      <w:r w:rsidRPr="00AA2BD6">
        <w:t xml:space="preserve"> или несвоевременным извещением.</w:t>
      </w:r>
    </w:p>
    <w:p w14:paraId="739EF0E9" w14:textId="77777777" w:rsidR="000A0E08" w:rsidRDefault="00A50769" w:rsidP="00D456F2">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w:t>
      </w:r>
      <w:r w:rsidR="000A0E08" w:rsidRPr="000A0E08">
        <w:t>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r w:rsidR="000A0E08">
        <w:t>.</w:t>
      </w:r>
    </w:p>
    <w:p w14:paraId="4B90868D" w14:textId="4E176C34" w:rsidR="00A50769" w:rsidRPr="00AA2BD6" w:rsidRDefault="00A50769" w:rsidP="00D456F2">
      <w:pPr>
        <w:numPr>
          <w:ilvl w:val="1"/>
          <w:numId w:val="33"/>
        </w:numPr>
        <w:tabs>
          <w:tab w:val="left" w:pos="426"/>
        </w:tabs>
        <w:ind w:left="0" w:firstLine="0"/>
        <w:jc w:val="both"/>
      </w:pPr>
      <w:r w:rsidRPr="00AA2BD6">
        <w:t xml:space="preserve">Если, по мнению Сторон, исполнение </w:t>
      </w:r>
      <w:r w:rsidR="002E0F27">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B91726A" w14:textId="2C8F66D5" w:rsidR="00917DBC" w:rsidRPr="00A50769" w:rsidRDefault="00A50769" w:rsidP="00917DBC">
      <w:pPr>
        <w:jc w:val="both"/>
      </w:pPr>
      <w:r w:rsidRPr="00AA2BD6">
        <w:t>9.10</w:t>
      </w:r>
      <w:r w:rsidR="00917DBC" w:rsidRPr="00AA2BD6">
        <w:t>.</w:t>
      </w:r>
      <w:r w:rsidR="00917DBC" w:rsidRPr="00AA2BD6">
        <w:tab/>
      </w:r>
      <w:r w:rsidR="00B27EB7" w:rsidRPr="00AA2BD6">
        <w:t xml:space="preserve">Обстоятельства, вызванные угрозой распространения </w:t>
      </w:r>
      <w:proofErr w:type="spellStart"/>
      <w:r w:rsidR="00B27EB7" w:rsidRPr="00AA2BD6">
        <w:t>коронавирусной</w:t>
      </w:r>
      <w:proofErr w:type="spellEnd"/>
      <w:r w:rsidR="00B27EB7" w:rsidRPr="00AA2BD6">
        <w:t xml:space="preserve"> инфекции (</w:t>
      </w:r>
      <w:r w:rsidR="00B27EB7" w:rsidRPr="00AA2BD6">
        <w:rPr>
          <w:lang w:val="en-US"/>
        </w:rPr>
        <w:t>COVID</w:t>
      </w:r>
      <w:r w:rsidR="00B27EB7" w:rsidRPr="00AA2BD6">
        <w:t xml:space="preserve">-19), </w:t>
      </w:r>
      <w:r w:rsidR="00917DBC" w:rsidRPr="00AA2BD6">
        <w:t>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00917DBC"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lastRenderedPageBreak/>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71533E4C" w:rsidR="003D1C41" w:rsidRDefault="00370CE9">
      <w:pPr>
        <w:jc w:val="both"/>
        <w:rPr>
          <w:bCs/>
          <w:i/>
        </w:rPr>
      </w:pPr>
      <w:r w:rsidRPr="00370CE9">
        <w:rPr>
          <w:bCs/>
        </w:rP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370CE9">
        <w:rPr>
          <w:bCs/>
          <w:i/>
        </w:rPr>
        <w:t>(данное условие применяется к договорам, стоимость которых, составляет 3 млн. рублей и более).</w:t>
      </w:r>
    </w:p>
    <w:p w14:paraId="58C73363" w14:textId="77777777" w:rsidR="00631394" w:rsidRPr="008D1F38" w:rsidRDefault="00631394" w:rsidP="00631394">
      <w:pPr>
        <w:jc w:val="both"/>
      </w:pPr>
      <w:r w:rsidRPr="008D1F38">
        <w:t xml:space="preserve">10.6. Обстоятельства, вызванные угрозой распространения </w:t>
      </w:r>
      <w:proofErr w:type="spellStart"/>
      <w:r w:rsidRPr="008D1F38">
        <w:t>коронавирусной</w:t>
      </w:r>
      <w:proofErr w:type="spellEnd"/>
      <w:r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lastRenderedPageBreak/>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lastRenderedPageBreak/>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lastRenderedPageBreak/>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lastRenderedPageBreak/>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6D8A35DD" w:rsidR="00B95777" w:rsidRPr="00B95777" w:rsidRDefault="00B95777" w:rsidP="00B95777">
      <w:pPr>
        <w:numPr>
          <w:ilvl w:val="12"/>
          <w:numId w:val="0"/>
        </w:numPr>
        <w:jc w:val="both"/>
      </w:pPr>
      <w:r w:rsidRPr="00B95777">
        <w:t>16.1.</w:t>
      </w:r>
      <w:r w:rsidR="000A0E08">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578C9D76"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w:t>
      </w:r>
      <w:r w:rsidR="00792AD1">
        <w:t>16.1</w:t>
      </w:r>
      <w:r w:rsidRPr="00B95777">
        <w:t xml:space="preserve">, станет объектом каких-либо применимых санкций после заключения Договора.  </w:t>
      </w:r>
    </w:p>
    <w:p w14:paraId="30C4A671" w14:textId="0092E7E7"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92AD1">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92AD1">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188884EA"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792AD1">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lastRenderedPageBreak/>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48464780" w:rsidR="000350E2" w:rsidRDefault="00146D41" w:rsidP="000350E2">
      <w:pPr>
        <w:jc w:val="both"/>
        <w:rPr>
          <w:bCs/>
          <w:iCs/>
        </w:rPr>
      </w:pPr>
      <w:r w:rsidRPr="00B95777">
        <w:rPr>
          <w:bCs/>
        </w:rPr>
        <w:t>17.14. Стороны обязуются выполнять условия, предусмотренные Приложением №</w:t>
      </w:r>
      <w:r w:rsidR="00993F72">
        <w:rPr>
          <w:bCs/>
        </w:rPr>
        <w:t>4</w:t>
      </w:r>
      <w:r w:rsidRPr="00B95777">
        <w:rPr>
          <w:bCs/>
        </w:rPr>
        <w:t xml:space="preserve"> («Соглашение о соблюдении антикоррупционных условий»), Приложением №</w:t>
      </w:r>
      <w:r w:rsidR="00993F72">
        <w:rPr>
          <w:bCs/>
        </w:rPr>
        <w:t>5</w:t>
      </w:r>
      <w:r w:rsidRPr="00B95777">
        <w:rPr>
          <w:bCs/>
        </w:rPr>
        <w:t xml:space="preserve"> («Соглашение о соблюдении работниками подрядчика требований в области охраны труда, охраны окружающей среды, промышле</w:t>
      </w:r>
      <w:r>
        <w:rPr>
          <w:bCs/>
        </w:rPr>
        <w:t>нной и пожарной безопасности</w:t>
      </w:r>
      <w:r w:rsidR="00A71AC4">
        <w:rPr>
          <w:bCs/>
        </w:rPr>
        <w:t xml:space="preserve">, </w:t>
      </w:r>
      <w:r w:rsidR="00A71AC4" w:rsidRPr="00A71AC4">
        <w:rPr>
          <w:bCs/>
        </w:rPr>
        <w:t>режима допуска и пребывания на территории Объектов Заказчика</w:t>
      </w:r>
      <w:r w:rsidRPr="00A71AC4">
        <w:rPr>
          <w:bCs/>
        </w:rPr>
        <w:t>»</w:t>
      </w:r>
      <w:r>
        <w:rPr>
          <w:bCs/>
        </w:rPr>
        <w:t xml:space="preserve">), </w:t>
      </w:r>
      <w:r w:rsidRPr="00B95777">
        <w:rPr>
          <w:bCs/>
        </w:rPr>
        <w:t xml:space="preserve"> Приложением №</w:t>
      </w:r>
      <w:r w:rsidR="00993F72">
        <w:rPr>
          <w:bCs/>
        </w:rPr>
        <w:t>6</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Pr>
          <w:bCs/>
          <w:iCs/>
        </w:rPr>
        <w:t xml:space="preserve">Приложением № </w:t>
      </w:r>
      <w:r w:rsidR="00993F72">
        <w:rPr>
          <w:bCs/>
          <w:iCs/>
        </w:rPr>
        <w:t>7</w:t>
      </w:r>
      <w:r>
        <w:rPr>
          <w:bCs/>
          <w:iCs/>
        </w:rPr>
        <w:t xml:space="preserve">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Приложением №</w:t>
      </w:r>
      <w:r w:rsidR="00993F72">
        <w:rPr>
          <w:bCs/>
          <w:iCs/>
        </w:rPr>
        <w:t>8</w:t>
      </w:r>
      <w:r w:rsidR="000350E2">
        <w:rPr>
          <w:bCs/>
          <w:iCs/>
        </w:rPr>
        <w:t xml:space="preserve">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6A15446A" w:rsidR="00146D41" w:rsidRPr="00B95777"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79023E">
        <w:rPr>
          <w:bCs/>
          <w:i/>
        </w:rPr>
        <w:t>Техническое задание</w:t>
      </w:r>
      <w:r w:rsidRPr="00B95777">
        <w:rPr>
          <w:bCs/>
          <w:i/>
        </w:rPr>
        <w:t>;</w:t>
      </w:r>
    </w:p>
    <w:p w14:paraId="43D592D8" w14:textId="0080BBEB" w:rsidR="00146D41" w:rsidRPr="00B95777" w:rsidRDefault="00146D41" w:rsidP="00146D41">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79023E">
        <w:rPr>
          <w:bCs/>
          <w:i/>
        </w:rPr>
        <w:t>Форма Заявки</w:t>
      </w:r>
      <w:r w:rsidRPr="00B95777">
        <w:rPr>
          <w:bCs/>
          <w:i/>
        </w:rPr>
        <w:t>;</w:t>
      </w:r>
    </w:p>
    <w:p w14:paraId="736F4E38" w14:textId="172BAB6F"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3 </w:t>
      </w:r>
      <w:r w:rsidR="0079023E">
        <w:rPr>
          <w:bCs/>
          <w:iCs/>
        </w:rPr>
        <w:t>–</w:t>
      </w:r>
      <w:r w:rsidRPr="00B95777">
        <w:rPr>
          <w:bCs/>
          <w:iCs/>
        </w:rPr>
        <w:t xml:space="preserve"> </w:t>
      </w:r>
      <w:r w:rsidR="0079023E">
        <w:rPr>
          <w:bCs/>
          <w:i/>
          <w:iCs/>
        </w:rPr>
        <w:t>Форма Реестра Заявок</w:t>
      </w:r>
      <w:r w:rsidRPr="00B95777">
        <w:rPr>
          <w:bCs/>
          <w:i/>
          <w:iCs/>
        </w:rPr>
        <w:t>;</w:t>
      </w:r>
    </w:p>
    <w:p w14:paraId="1DD0B498" w14:textId="29A3160E" w:rsidR="00146D41" w:rsidRPr="00B95777" w:rsidRDefault="00146D41" w:rsidP="00146D41">
      <w:pPr>
        <w:numPr>
          <w:ilvl w:val="0"/>
          <w:numId w:val="4"/>
        </w:numPr>
        <w:tabs>
          <w:tab w:val="clear" w:pos="1440"/>
          <w:tab w:val="num" w:pos="284"/>
        </w:tabs>
        <w:ind w:left="0" w:firstLine="0"/>
        <w:jc w:val="both"/>
        <w:rPr>
          <w:bCs/>
          <w:iCs/>
        </w:rPr>
      </w:pPr>
      <w:r w:rsidRPr="00B95777">
        <w:rPr>
          <w:bCs/>
        </w:rPr>
        <w:t xml:space="preserve">Приложение </w:t>
      </w:r>
      <w:r w:rsidR="0079023E">
        <w:rPr>
          <w:bCs/>
        </w:rPr>
        <w:t>4</w:t>
      </w:r>
      <w:r w:rsidRPr="00B95777">
        <w:rPr>
          <w:bCs/>
        </w:rPr>
        <w:t xml:space="preserve"> - </w:t>
      </w:r>
      <w:r w:rsidRPr="00B95777">
        <w:rPr>
          <w:bCs/>
          <w:i/>
        </w:rPr>
        <w:t>Соглашение о соблюдении антикоррупционных условий;</w:t>
      </w:r>
    </w:p>
    <w:p w14:paraId="6AACEF40" w14:textId="48BF298E"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w:t>
      </w:r>
      <w:r w:rsidR="0079023E">
        <w:rPr>
          <w:bCs/>
          <w:iCs/>
        </w:rPr>
        <w:t>5</w:t>
      </w:r>
      <w:r w:rsidRPr="00B95777">
        <w:rPr>
          <w:bCs/>
          <w:iCs/>
        </w:rPr>
        <w:t xml:space="preserve">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00AF34DD">
        <w:rPr>
          <w:bCs/>
          <w:i/>
          <w:iCs/>
        </w:rPr>
        <w:t>,</w:t>
      </w:r>
      <w:r w:rsidR="00AF34DD" w:rsidRPr="00AF34DD">
        <w:rPr>
          <w:bCs/>
          <w:i/>
        </w:rPr>
        <w:t xml:space="preserve"> </w:t>
      </w:r>
      <w:r w:rsidR="00AF34DD" w:rsidRPr="00D26E97">
        <w:rPr>
          <w:bCs/>
          <w:i/>
        </w:rPr>
        <w:t>режима допуска и пребывания на территории Объектов Заказчика</w:t>
      </w:r>
      <w:r w:rsidRPr="00B95777">
        <w:rPr>
          <w:bCs/>
          <w:i/>
          <w:iCs/>
        </w:rPr>
        <w:t>;</w:t>
      </w:r>
    </w:p>
    <w:p w14:paraId="076367C2" w14:textId="01AB6247" w:rsidR="00146D41" w:rsidRPr="00B64207" w:rsidRDefault="00146D41" w:rsidP="00146D41">
      <w:pPr>
        <w:rPr>
          <w:bCs/>
          <w:iCs/>
        </w:rPr>
      </w:pPr>
      <w:r w:rsidRPr="00B95777">
        <w:rPr>
          <w:bCs/>
          <w:iCs/>
        </w:rPr>
        <w:t xml:space="preserve">- Приложение № </w:t>
      </w:r>
      <w:r w:rsidR="0079023E">
        <w:rPr>
          <w:bCs/>
          <w:iCs/>
        </w:rPr>
        <w:t>6</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0B903A79" w14:textId="5526ADB0" w:rsidR="00146D41" w:rsidRDefault="00146D41" w:rsidP="00146D41">
      <w:pPr>
        <w:jc w:val="both"/>
        <w:rPr>
          <w:bCs/>
          <w:i/>
          <w:iCs/>
        </w:rPr>
      </w:pPr>
      <w:r w:rsidRPr="00695FEE">
        <w:rPr>
          <w:bCs/>
          <w:iCs/>
        </w:rPr>
        <w:t xml:space="preserve">- Приложение № </w:t>
      </w:r>
      <w:r w:rsidR="0079023E">
        <w:rPr>
          <w:bCs/>
          <w:iCs/>
        </w:rPr>
        <w:t>7</w:t>
      </w:r>
      <w:r w:rsidRPr="00695FEE">
        <w:rPr>
          <w:bCs/>
          <w:iCs/>
        </w:rPr>
        <w:t xml:space="preserve"> - </w:t>
      </w:r>
      <w:r w:rsidR="000A0E08"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000A0E08">
        <w:rPr>
          <w:bCs/>
          <w:i/>
          <w:iCs/>
        </w:rPr>
        <w:t>коронавирусной</w:t>
      </w:r>
      <w:proofErr w:type="spellEnd"/>
      <w:r w:rsidR="000A0E08">
        <w:rPr>
          <w:bCs/>
          <w:i/>
          <w:iCs/>
        </w:rPr>
        <w:t xml:space="preserve"> инфекции COVID-</w:t>
      </w:r>
    </w:p>
    <w:p w14:paraId="371FE1E4" w14:textId="5BE2667D" w:rsidR="00146D41" w:rsidRDefault="00146D41" w:rsidP="00146D41">
      <w:pPr>
        <w:rPr>
          <w:bCs/>
          <w:i/>
          <w:iCs/>
        </w:rPr>
      </w:pPr>
      <w:r>
        <w:rPr>
          <w:bCs/>
          <w:iCs/>
        </w:rPr>
        <w:t xml:space="preserve">- Приложение № </w:t>
      </w:r>
      <w:r w:rsidR="0079023E">
        <w:rPr>
          <w:bCs/>
          <w:iCs/>
        </w:rPr>
        <w:t>8</w:t>
      </w:r>
      <w:r w:rsidRPr="00695FEE">
        <w:rPr>
          <w:bCs/>
          <w:iCs/>
        </w:rPr>
        <w:t xml:space="preserve"> </w:t>
      </w:r>
      <w:r>
        <w:rPr>
          <w:bCs/>
          <w:iCs/>
        </w:rPr>
        <w:t>–</w:t>
      </w:r>
      <w:r w:rsidRPr="00695FEE">
        <w:rPr>
          <w:bCs/>
          <w:iCs/>
        </w:rPr>
        <w:t xml:space="preserve"> </w:t>
      </w:r>
      <w:r w:rsidR="000A0E08" w:rsidRPr="00612703">
        <w:rPr>
          <w:bCs/>
          <w:i/>
          <w:iCs/>
        </w:rPr>
        <w:t>Соглашение об обязательствах обеспечения средствами индивидуальной защиты сотрудников организаций-контрагентов</w:t>
      </w:r>
    </w:p>
    <w:p w14:paraId="34FBFCEE" w14:textId="42099F9D" w:rsidR="000A0E08" w:rsidRDefault="000350E2" w:rsidP="000A0E08">
      <w:pPr>
        <w:shd w:val="clear" w:color="auto" w:fill="FFFFFF" w:themeFill="background1"/>
        <w:jc w:val="both"/>
        <w:rPr>
          <w:bCs/>
          <w:i/>
          <w:iCs/>
        </w:rPr>
      </w:pPr>
      <w:r w:rsidRPr="000A0E08">
        <w:rPr>
          <w:bCs/>
          <w:iCs/>
        </w:rPr>
        <w:lastRenderedPageBreak/>
        <w:t xml:space="preserve">Приложение № </w:t>
      </w:r>
      <w:r w:rsidR="0079023E">
        <w:rPr>
          <w:bCs/>
          <w:iCs/>
        </w:rPr>
        <w:t>9</w:t>
      </w:r>
      <w:r w:rsidRPr="000A0E08">
        <w:rPr>
          <w:bCs/>
          <w:iCs/>
        </w:rPr>
        <w:t>-</w:t>
      </w:r>
      <w:r w:rsidR="000A0E08" w:rsidRPr="000A0E08">
        <w:rPr>
          <w:i/>
          <w:lang w:eastAsia="x-non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3A815DE" w14:textId="77777777" w:rsidR="004D2077" w:rsidRDefault="004D2077" w:rsidP="00B95777">
      <w:pPr>
        <w:tabs>
          <w:tab w:val="num" w:pos="284"/>
        </w:tabs>
        <w:jc w:val="both"/>
        <w:rPr>
          <w:bCs/>
        </w:rPr>
      </w:pPr>
    </w:p>
    <w:p w14:paraId="2A1534AE" w14:textId="3E3789A3"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40B71B6D" w:rsidR="003D1C41" w:rsidRPr="008C0012" w:rsidRDefault="00EA086C">
      <w:pPr>
        <w:jc w:val="center"/>
        <w:rPr>
          <w:b/>
        </w:rPr>
      </w:pPr>
      <w:r>
        <w:rPr>
          <w:b/>
        </w:rPr>
        <w:t>18</w:t>
      </w:r>
      <w:r w:rsidR="003D1C41" w:rsidRPr="008C0012">
        <w:rPr>
          <w:b/>
        </w:rPr>
        <w:t>.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3D554B42" w14:textId="77777777" w:rsidR="00DF1175" w:rsidRPr="00F1273E" w:rsidRDefault="00DF1175" w:rsidP="00DF1175">
            <w:pPr>
              <w:rPr>
                <w:b/>
              </w:rPr>
            </w:pPr>
            <w:r w:rsidRPr="00F1273E">
              <w:rPr>
                <w:b/>
              </w:rPr>
              <w:t>ООО «Байкальская энергетическая компания»</w:t>
            </w:r>
          </w:p>
          <w:p w14:paraId="0C350AC1" w14:textId="77777777" w:rsidR="00DF1175" w:rsidRDefault="00DF1175" w:rsidP="00DF1175">
            <w:r>
              <w:t xml:space="preserve">Юридический и почтовый адрес: </w:t>
            </w:r>
            <w:r w:rsidRPr="00F1273E">
              <w:t xml:space="preserve">664011, г. Иркутск, ул. </w:t>
            </w:r>
            <w:proofErr w:type="spellStart"/>
            <w:r w:rsidRPr="00F1273E">
              <w:t>Сухэ-Батора</w:t>
            </w:r>
            <w:proofErr w:type="spellEnd"/>
            <w:r w:rsidRPr="00F1273E">
              <w:t xml:space="preserve">, 3, </w:t>
            </w:r>
            <w:proofErr w:type="spellStart"/>
            <w:r w:rsidRPr="00F1273E">
              <w:t>каб</w:t>
            </w:r>
            <w:proofErr w:type="spellEnd"/>
            <w:r w:rsidRPr="00F1273E">
              <w:t>. 405</w:t>
            </w:r>
          </w:p>
          <w:p w14:paraId="69EA578A" w14:textId="77777777" w:rsidR="00DF1175" w:rsidRPr="00DF1175" w:rsidRDefault="00DF1175" w:rsidP="00DF1175">
            <w:r>
              <w:t>Тел</w:t>
            </w:r>
            <w:r w:rsidRPr="00DF1175">
              <w:t>.8(3952)791124</w:t>
            </w:r>
          </w:p>
          <w:p w14:paraId="5E2D49A2" w14:textId="77777777" w:rsidR="00DF1175" w:rsidRPr="00DF1175" w:rsidRDefault="00DF1175" w:rsidP="00DF1175">
            <w:r w:rsidRPr="007B47AE">
              <w:rPr>
                <w:noProof/>
                <w:lang w:val="en-US"/>
              </w:rPr>
              <w:t>E</w:t>
            </w:r>
            <w:r w:rsidRPr="00DF1175">
              <w:rPr>
                <w:noProof/>
              </w:rPr>
              <w:t>-</w:t>
            </w:r>
            <w:r w:rsidRPr="007B47AE">
              <w:rPr>
                <w:noProof/>
                <w:lang w:val="en-US"/>
              </w:rPr>
              <w:t>mail</w:t>
            </w:r>
            <w:r w:rsidRPr="00DF1175">
              <w:rPr>
                <w:noProof/>
              </w:rPr>
              <w:t>: @</w:t>
            </w:r>
            <w:r>
              <w:rPr>
                <w:noProof/>
                <w:lang w:val="en-US"/>
              </w:rPr>
              <w:t>office</w:t>
            </w:r>
            <w:r w:rsidRPr="00DF1175">
              <w:rPr>
                <w:noProof/>
              </w:rPr>
              <w:t>@</w:t>
            </w:r>
            <w:r w:rsidRPr="007B47AE">
              <w:rPr>
                <w:noProof/>
                <w:lang w:val="en-US"/>
              </w:rPr>
              <w:t>baikalenergy</w:t>
            </w:r>
            <w:r w:rsidRPr="00DF1175">
              <w:rPr>
                <w:noProof/>
              </w:rPr>
              <w:t>.</w:t>
            </w:r>
            <w:r w:rsidRPr="007B47AE">
              <w:rPr>
                <w:noProof/>
                <w:lang w:val="en-US"/>
              </w:rPr>
              <w:t>com</w:t>
            </w:r>
            <w:r w:rsidRPr="00DF1175">
              <w:rPr>
                <w:noProof/>
              </w:rPr>
              <w:t xml:space="preserve">  </w:t>
            </w:r>
          </w:p>
          <w:p w14:paraId="0A6EB966" w14:textId="77777777" w:rsidR="00DF1175" w:rsidRPr="00DF1175" w:rsidRDefault="00DF1175" w:rsidP="00DF1175">
            <w:r w:rsidRPr="00F1273E">
              <w:t>ИНН</w:t>
            </w:r>
            <w:r w:rsidRPr="00DF1175">
              <w:t xml:space="preserve"> 3808229774/</w:t>
            </w:r>
            <w:r w:rsidRPr="00F1273E">
              <w:t>КПП</w:t>
            </w:r>
            <w:r w:rsidRPr="00DF1175">
              <w:t xml:space="preserve"> 380801001</w:t>
            </w:r>
          </w:p>
          <w:p w14:paraId="54CB46F5" w14:textId="77777777" w:rsidR="00DF1175" w:rsidRPr="00F1273E" w:rsidRDefault="00DF1175" w:rsidP="00DF1175">
            <w:r w:rsidRPr="00F1273E">
              <w:t>Банковские реквизиты:</w:t>
            </w:r>
          </w:p>
          <w:p w14:paraId="156E1B18" w14:textId="77777777" w:rsidR="00DF1175" w:rsidRPr="000A16A8" w:rsidRDefault="00DF1175" w:rsidP="00DF1175">
            <w:r w:rsidRPr="00F1273E">
              <w:t>Р/счет 40702810918350014312 Байкальский банк ПАО СБЕРБАНК</w:t>
            </w:r>
            <w:r w:rsidRPr="000A16A8">
              <w:t xml:space="preserve"> </w:t>
            </w:r>
            <w:proofErr w:type="spellStart"/>
            <w:r>
              <w:t>г.Иркутск</w:t>
            </w:r>
            <w:proofErr w:type="spellEnd"/>
          </w:p>
          <w:p w14:paraId="3C122563" w14:textId="77777777" w:rsidR="00DF1175" w:rsidRPr="00F1273E" w:rsidRDefault="00DF1175" w:rsidP="00DF1175">
            <w:r w:rsidRPr="00F1273E">
              <w:t>К/счет 30101810900000000607, БИК 042520607</w:t>
            </w:r>
          </w:p>
          <w:p w14:paraId="1F310D40" w14:textId="77777777" w:rsidR="00DF1175" w:rsidRDefault="00DF1175" w:rsidP="00DF1175">
            <w:r>
              <w:rPr>
                <w:u w:val="single"/>
              </w:rPr>
              <w:t>ф</w:t>
            </w:r>
            <w:r w:rsidRPr="000A16A8">
              <w:rPr>
                <w:u w:val="single"/>
              </w:rPr>
              <w:t>илиал ТЭЦ-9:</w:t>
            </w:r>
            <w:r>
              <w:t xml:space="preserve"> КПП 380143001</w:t>
            </w:r>
          </w:p>
          <w:p w14:paraId="37D61243" w14:textId="77777777" w:rsidR="00DF1175" w:rsidRDefault="00DF1175" w:rsidP="00DF1175">
            <w:r w:rsidRPr="004725AA">
              <w:rPr>
                <w:u w:val="single"/>
              </w:rPr>
              <w:t>Почтовый адрес:</w:t>
            </w:r>
            <w:r w:rsidRPr="00F1273E">
              <w:t xml:space="preserve"> 665821, Иркутская обл., г. Ангарск, а/я 5572</w:t>
            </w:r>
          </w:p>
          <w:p w14:paraId="2A876F28" w14:textId="77777777" w:rsidR="00DF1175" w:rsidRPr="008719F7" w:rsidRDefault="00DF1175" w:rsidP="00DF1175">
            <w:pPr>
              <w:rPr>
                <w:lang w:val="en-US"/>
              </w:rPr>
            </w:pPr>
            <w:r w:rsidRPr="007B47AE">
              <w:rPr>
                <w:noProof/>
                <w:lang w:val="en-US"/>
              </w:rPr>
              <w:t xml:space="preserve">E-mail: tec-9@baikalenergy.com  </w:t>
            </w:r>
          </w:p>
          <w:p w14:paraId="28C00AB4" w14:textId="77777777" w:rsidR="00DF1175" w:rsidRDefault="00DF1175" w:rsidP="00DF1175">
            <w:pPr>
              <w:rPr>
                <w:noProof/>
                <w:lang w:val="en-US"/>
              </w:rPr>
            </w:pPr>
            <w:r>
              <w:rPr>
                <w:noProof/>
              </w:rPr>
              <w:t>тел</w:t>
            </w:r>
            <w:r>
              <w:rPr>
                <w:noProof/>
                <w:lang w:val="en-US"/>
              </w:rPr>
              <w:t>. (3955</w:t>
            </w:r>
            <w:r w:rsidRPr="00BD2B15">
              <w:rPr>
                <w:noProof/>
                <w:lang w:val="en-US"/>
              </w:rPr>
              <w:t>)</w:t>
            </w:r>
            <w:r>
              <w:rPr>
                <w:noProof/>
                <w:lang w:val="en-US"/>
              </w:rPr>
              <w:t>-503-118</w:t>
            </w:r>
            <w:r w:rsidRPr="008B2132">
              <w:rPr>
                <w:noProof/>
                <w:lang w:val="en-US"/>
              </w:rPr>
              <w:t xml:space="preserve"> </w:t>
            </w:r>
          </w:p>
          <w:p w14:paraId="6A676591" w14:textId="77777777" w:rsidR="00DF1175" w:rsidRPr="004725AA" w:rsidRDefault="00DF1175" w:rsidP="00DF1175">
            <w:pPr>
              <w:rPr>
                <w:noProof/>
              </w:rPr>
            </w:pPr>
            <w:r w:rsidRPr="004725AA">
              <w:rPr>
                <w:noProof/>
                <w:u w:val="single"/>
              </w:rPr>
              <w:t>Местонахождение:</w:t>
            </w:r>
            <w:r>
              <w:rPr>
                <w:noProof/>
                <w:u w:val="single"/>
              </w:rPr>
              <w:t xml:space="preserve"> </w:t>
            </w:r>
            <w:r w:rsidRPr="004725AA">
              <w:rPr>
                <w:noProof/>
              </w:rPr>
              <w:t>6665800,</w:t>
            </w:r>
            <w:r>
              <w:rPr>
                <w:noProof/>
              </w:rPr>
              <w:t xml:space="preserve"> </w:t>
            </w:r>
            <w:r w:rsidRPr="004725AA">
              <w:rPr>
                <w:noProof/>
              </w:rPr>
              <w:t>Иркутская область, г.Ангарск,</w:t>
            </w:r>
            <w:r>
              <w:rPr>
                <w:noProof/>
              </w:rPr>
              <w:t xml:space="preserve"> Второй промышленный массив, квартал 17, стр. 163</w:t>
            </w:r>
          </w:p>
          <w:p w14:paraId="25BD31F1" w14:textId="3E9D8DCA" w:rsidR="001344DC" w:rsidRPr="00CC4A60" w:rsidRDefault="001344DC" w:rsidP="00F70F21"/>
        </w:tc>
      </w:tr>
    </w:tbl>
    <w:p w14:paraId="1A121280" w14:textId="77777777" w:rsidR="001344DC" w:rsidRPr="005E1D08" w:rsidRDefault="001344DC" w:rsidP="001344DC">
      <w:pPr>
        <w:pStyle w:val="a4"/>
      </w:pPr>
    </w:p>
    <w:p w14:paraId="425C7664" w14:textId="77777777" w:rsidR="001344DC" w:rsidRPr="00E613EB" w:rsidRDefault="001344DC" w:rsidP="001344DC">
      <w:pPr>
        <w:jc w:val="both"/>
        <w:rPr>
          <w:bCs/>
        </w:rPr>
      </w:pPr>
      <w:r w:rsidRPr="00E613EB">
        <w:rPr>
          <w:b/>
          <w:bCs/>
        </w:rPr>
        <w:t xml:space="preserve">Подрядчик: </w:t>
      </w:r>
    </w:p>
    <w:p w14:paraId="7036B583" w14:textId="77777777" w:rsidR="001344DC" w:rsidRPr="00E613EB" w:rsidRDefault="001344DC" w:rsidP="001344DC">
      <w:pPr>
        <w:jc w:val="both"/>
        <w:rPr>
          <w:bCs/>
        </w:rPr>
      </w:pPr>
      <w:r w:rsidRPr="00E613EB">
        <w:rPr>
          <w:bCs/>
        </w:rPr>
        <w:t xml:space="preserve">Юридический адрес: </w:t>
      </w:r>
    </w:p>
    <w:p w14:paraId="7DDE64F6" w14:textId="77777777" w:rsidR="001344DC" w:rsidRPr="00E613EB" w:rsidRDefault="001344DC" w:rsidP="001344DC">
      <w:pPr>
        <w:jc w:val="both"/>
        <w:rPr>
          <w:bCs/>
        </w:rPr>
      </w:pPr>
      <w:r w:rsidRPr="00E613EB">
        <w:rPr>
          <w:bCs/>
        </w:rPr>
        <w:t xml:space="preserve">Почтовый адрес: </w:t>
      </w:r>
    </w:p>
    <w:p w14:paraId="57D433AB" w14:textId="77777777" w:rsidR="001344DC" w:rsidRPr="00E613EB" w:rsidRDefault="001344DC" w:rsidP="001344DC">
      <w:pPr>
        <w:jc w:val="both"/>
        <w:rPr>
          <w:bCs/>
        </w:rPr>
      </w:pPr>
      <w:proofErr w:type="gramStart"/>
      <w:r w:rsidRPr="00E613EB">
        <w:rPr>
          <w:bCs/>
        </w:rPr>
        <w:t>ИНН  /</w:t>
      </w:r>
      <w:proofErr w:type="gramEnd"/>
      <w:r w:rsidRPr="00E613EB">
        <w:rPr>
          <w:bCs/>
        </w:rPr>
        <w:t xml:space="preserve">КПП </w:t>
      </w:r>
    </w:p>
    <w:p w14:paraId="02CEFC2B" w14:textId="77777777" w:rsidR="001344DC" w:rsidRPr="00E613EB" w:rsidRDefault="001344DC" w:rsidP="001344DC">
      <w:pPr>
        <w:jc w:val="both"/>
        <w:rPr>
          <w:bCs/>
        </w:rPr>
      </w:pPr>
      <w:r w:rsidRPr="00E613EB">
        <w:rPr>
          <w:bCs/>
        </w:rPr>
        <w:t xml:space="preserve">Р/с </w:t>
      </w:r>
    </w:p>
    <w:p w14:paraId="59ACB751" w14:textId="77777777" w:rsidR="001344DC" w:rsidRPr="00E613EB" w:rsidRDefault="001344DC" w:rsidP="001344DC">
      <w:pPr>
        <w:jc w:val="both"/>
        <w:rPr>
          <w:bCs/>
        </w:rPr>
      </w:pPr>
      <w:r w:rsidRPr="00E613EB">
        <w:rPr>
          <w:bCs/>
        </w:rPr>
        <w:t>к/</w:t>
      </w:r>
      <w:proofErr w:type="spellStart"/>
      <w:r w:rsidRPr="00E613EB">
        <w:rPr>
          <w:bCs/>
        </w:rPr>
        <w:t>сч</w:t>
      </w:r>
      <w:proofErr w:type="spellEnd"/>
      <w:r w:rsidRPr="00E613EB">
        <w:rPr>
          <w:bCs/>
        </w:rPr>
        <w:t xml:space="preserve">: </w:t>
      </w:r>
    </w:p>
    <w:p w14:paraId="52017305" w14:textId="77777777" w:rsidR="001344DC" w:rsidRPr="00E613EB" w:rsidRDefault="001344DC" w:rsidP="001344DC">
      <w:pPr>
        <w:jc w:val="both"/>
        <w:rPr>
          <w:bCs/>
        </w:rPr>
      </w:pPr>
      <w:r w:rsidRPr="00E613EB">
        <w:rPr>
          <w:bCs/>
        </w:rPr>
        <w:t xml:space="preserve">БИК: </w:t>
      </w:r>
    </w:p>
    <w:p w14:paraId="1CA67A6F" w14:textId="77777777" w:rsidR="001344DC" w:rsidRPr="00E613EB" w:rsidRDefault="001344DC" w:rsidP="001344DC">
      <w:pPr>
        <w:jc w:val="both"/>
      </w:pPr>
    </w:p>
    <w:p w14:paraId="39B3B237" w14:textId="77777777" w:rsidR="001344DC" w:rsidRPr="00E613EB" w:rsidRDefault="001344DC" w:rsidP="001344DC">
      <w:pPr>
        <w:jc w:val="both"/>
      </w:pPr>
    </w:p>
    <w:p w14:paraId="3DC8C32B" w14:textId="77777777" w:rsidR="001344DC" w:rsidRPr="00CC4A60" w:rsidRDefault="001344DC" w:rsidP="001344DC">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59F424A2" w14:textId="77777777" w:rsidR="001344DC" w:rsidRPr="00CC4A60" w:rsidRDefault="001344DC" w:rsidP="001344DC">
      <w:pPr>
        <w:pStyle w:val="a4"/>
        <w:outlineLvl w:val="0"/>
        <w:rPr>
          <w:sz w:val="23"/>
          <w:szCs w:val="23"/>
        </w:rPr>
      </w:pPr>
      <w:r w:rsidRPr="00CC4A60">
        <w:rPr>
          <w:sz w:val="23"/>
          <w:szCs w:val="23"/>
        </w:rPr>
        <w:t xml:space="preserve">Директор ТЭЦ-9 </w:t>
      </w:r>
    </w:p>
    <w:p w14:paraId="062E36CB" w14:textId="77777777" w:rsidR="001344DC" w:rsidRPr="00CC4A60" w:rsidRDefault="001344DC" w:rsidP="001344DC">
      <w:pPr>
        <w:pStyle w:val="a4"/>
        <w:outlineLvl w:val="0"/>
        <w:rPr>
          <w:sz w:val="23"/>
          <w:szCs w:val="23"/>
        </w:rPr>
      </w:pPr>
      <w:r w:rsidRPr="00CC4A60">
        <w:rPr>
          <w:sz w:val="23"/>
          <w:szCs w:val="23"/>
        </w:rPr>
        <w:t>(филиал ООО «Байкальская энергетическая компания»)</w:t>
      </w:r>
    </w:p>
    <w:p w14:paraId="35F8B85A" w14:textId="77777777" w:rsidR="001344DC" w:rsidRPr="00CC4A60" w:rsidRDefault="001344DC" w:rsidP="001344DC">
      <w:pPr>
        <w:pStyle w:val="a4"/>
        <w:outlineLvl w:val="0"/>
        <w:rPr>
          <w:sz w:val="23"/>
          <w:szCs w:val="23"/>
        </w:rPr>
      </w:pPr>
      <w:r w:rsidRPr="00CC4A60">
        <w:rPr>
          <w:sz w:val="23"/>
          <w:szCs w:val="23"/>
        </w:rPr>
        <w:tab/>
      </w:r>
    </w:p>
    <w:p w14:paraId="21C52DCA" w14:textId="77777777" w:rsidR="001344DC" w:rsidRPr="00CC4A60" w:rsidRDefault="001344DC" w:rsidP="001344DC">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247A50BD" w14:textId="45C69969" w:rsidR="001344DC" w:rsidRPr="00CC4A60" w:rsidRDefault="001344DC" w:rsidP="001344DC">
      <w:pPr>
        <w:pStyle w:val="a4"/>
        <w:outlineLvl w:val="0"/>
        <w:rPr>
          <w:sz w:val="23"/>
          <w:szCs w:val="23"/>
        </w:rPr>
      </w:pPr>
    </w:p>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3BA15F1" w:rsidR="00731CC8" w:rsidRDefault="00731CC8">
        <w:pPr>
          <w:pStyle w:val="ab"/>
          <w:jc w:val="right"/>
        </w:pPr>
        <w:r>
          <w:fldChar w:fldCharType="begin"/>
        </w:r>
        <w:r>
          <w:instrText>PAGE   \* MERGEFORMAT</w:instrText>
        </w:r>
        <w:r>
          <w:fldChar w:fldCharType="separate"/>
        </w:r>
        <w:r w:rsidR="00993F72">
          <w:rPr>
            <w:noProof/>
          </w:rPr>
          <w:t>4</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8C2"/>
    <w:multiLevelType w:val="hybridMultilevel"/>
    <w:tmpl w:val="24B22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0" w15:restartNumberingAfterBreak="0">
    <w:nsid w:val="534710A9"/>
    <w:multiLevelType w:val="hybridMultilevel"/>
    <w:tmpl w:val="C3CE5606"/>
    <w:lvl w:ilvl="0" w:tplc="C1381E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6"/>
  </w:num>
  <w:num w:numId="4">
    <w:abstractNumId w:val="8"/>
  </w:num>
  <w:num w:numId="5">
    <w:abstractNumId w:val="7"/>
  </w:num>
  <w:num w:numId="6">
    <w:abstractNumId w:val="21"/>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2"/>
  </w:num>
  <w:num w:numId="15">
    <w:abstractNumId w:val="3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8"/>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6"/>
  </w:num>
  <w:num w:numId="31">
    <w:abstractNumId w:val="19"/>
  </w:num>
  <w:num w:numId="32">
    <w:abstractNumId w:val="31"/>
  </w:num>
  <w:num w:numId="33">
    <w:abstractNumId w:val="16"/>
  </w:num>
  <w:num w:numId="34">
    <w:abstractNumId w:val="32"/>
  </w:num>
  <w:num w:numId="35">
    <w:abstractNumId w:val="17"/>
  </w:num>
  <w:num w:numId="36">
    <w:abstractNumId w:val="1"/>
  </w:num>
  <w:num w:numId="37">
    <w:abstractNumId w:val="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5300"/>
    <w:rsid w:val="00027441"/>
    <w:rsid w:val="00027C59"/>
    <w:rsid w:val="00034D3D"/>
    <w:rsid w:val="000350E2"/>
    <w:rsid w:val="000355F0"/>
    <w:rsid w:val="00051508"/>
    <w:rsid w:val="00052BB2"/>
    <w:rsid w:val="00052E90"/>
    <w:rsid w:val="00054D16"/>
    <w:rsid w:val="00084A67"/>
    <w:rsid w:val="000858DE"/>
    <w:rsid w:val="00095239"/>
    <w:rsid w:val="000A0967"/>
    <w:rsid w:val="000A0E08"/>
    <w:rsid w:val="000A5E23"/>
    <w:rsid w:val="000B511F"/>
    <w:rsid w:val="000C1ED8"/>
    <w:rsid w:val="000C4671"/>
    <w:rsid w:val="000C513B"/>
    <w:rsid w:val="000D1E4C"/>
    <w:rsid w:val="000D2BDB"/>
    <w:rsid w:val="000E0C6C"/>
    <w:rsid w:val="000E0F3D"/>
    <w:rsid w:val="000F2569"/>
    <w:rsid w:val="0010051C"/>
    <w:rsid w:val="001039B0"/>
    <w:rsid w:val="00105CBE"/>
    <w:rsid w:val="00114A89"/>
    <w:rsid w:val="00132C7F"/>
    <w:rsid w:val="001344DC"/>
    <w:rsid w:val="001369D1"/>
    <w:rsid w:val="00144AC8"/>
    <w:rsid w:val="00146D41"/>
    <w:rsid w:val="00151DB6"/>
    <w:rsid w:val="00155A4C"/>
    <w:rsid w:val="001779C1"/>
    <w:rsid w:val="00181225"/>
    <w:rsid w:val="001829CC"/>
    <w:rsid w:val="00184358"/>
    <w:rsid w:val="001A227E"/>
    <w:rsid w:val="001B1CC8"/>
    <w:rsid w:val="001B2E6E"/>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5E0E"/>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3F6D45"/>
    <w:rsid w:val="00400968"/>
    <w:rsid w:val="00406939"/>
    <w:rsid w:val="00407767"/>
    <w:rsid w:val="00413FCC"/>
    <w:rsid w:val="0042074C"/>
    <w:rsid w:val="004216D5"/>
    <w:rsid w:val="00437020"/>
    <w:rsid w:val="00441F52"/>
    <w:rsid w:val="00442223"/>
    <w:rsid w:val="004552ED"/>
    <w:rsid w:val="004611FA"/>
    <w:rsid w:val="004664A2"/>
    <w:rsid w:val="004707AB"/>
    <w:rsid w:val="004824F6"/>
    <w:rsid w:val="00483B27"/>
    <w:rsid w:val="00485870"/>
    <w:rsid w:val="00485FE1"/>
    <w:rsid w:val="00490AF1"/>
    <w:rsid w:val="00496307"/>
    <w:rsid w:val="00497D4A"/>
    <w:rsid w:val="004A06D8"/>
    <w:rsid w:val="004A3F60"/>
    <w:rsid w:val="004B15DA"/>
    <w:rsid w:val="004B1769"/>
    <w:rsid w:val="004B44E9"/>
    <w:rsid w:val="004B713E"/>
    <w:rsid w:val="004C44CF"/>
    <w:rsid w:val="004D2077"/>
    <w:rsid w:val="004D2670"/>
    <w:rsid w:val="004D5D7E"/>
    <w:rsid w:val="004E0BCB"/>
    <w:rsid w:val="004E30D4"/>
    <w:rsid w:val="004E431E"/>
    <w:rsid w:val="00507A0E"/>
    <w:rsid w:val="00510F50"/>
    <w:rsid w:val="0051242D"/>
    <w:rsid w:val="00517993"/>
    <w:rsid w:val="00525432"/>
    <w:rsid w:val="005343D0"/>
    <w:rsid w:val="0053760F"/>
    <w:rsid w:val="00541FCC"/>
    <w:rsid w:val="005433BF"/>
    <w:rsid w:val="00544564"/>
    <w:rsid w:val="00554DAA"/>
    <w:rsid w:val="00563055"/>
    <w:rsid w:val="00567114"/>
    <w:rsid w:val="005673A3"/>
    <w:rsid w:val="00581916"/>
    <w:rsid w:val="005819D9"/>
    <w:rsid w:val="00581B56"/>
    <w:rsid w:val="00590C16"/>
    <w:rsid w:val="0059219B"/>
    <w:rsid w:val="005948EC"/>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161FB"/>
    <w:rsid w:val="007207DD"/>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9023E"/>
    <w:rsid w:val="00792AD1"/>
    <w:rsid w:val="007A0A60"/>
    <w:rsid w:val="007A1F4A"/>
    <w:rsid w:val="007E5C59"/>
    <w:rsid w:val="007F1164"/>
    <w:rsid w:val="007F15DC"/>
    <w:rsid w:val="007F1EFF"/>
    <w:rsid w:val="00800CB6"/>
    <w:rsid w:val="00807234"/>
    <w:rsid w:val="008115B6"/>
    <w:rsid w:val="00833344"/>
    <w:rsid w:val="0084164B"/>
    <w:rsid w:val="008446E1"/>
    <w:rsid w:val="00844C25"/>
    <w:rsid w:val="008512D7"/>
    <w:rsid w:val="00855C32"/>
    <w:rsid w:val="008619C4"/>
    <w:rsid w:val="00861C03"/>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93F72"/>
    <w:rsid w:val="009A61C5"/>
    <w:rsid w:val="009B557D"/>
    <w:rsid w:val="009C1034"/>
    <w:rsid w:val="009C1652"/>
    <w:rsid w:val="009C4017"/>
    <w:rsid w:val="009C730B"/>
    <w:rsid w:val="009D47F3"/>
    <w:rsid w:val="009F1149"/>
    <w:rsid w:val="009F49F9"/>
    <w:rsid w:val="009F4CC4"/>
    <w:rsid w:val="00A00207"/>
    <w:rsid w:val="00A07B28"/>
    <w:rsid w:val="00A15949"/>
    <w:rsid w:val="00A21B0B"/>
    <w:rsid w:val="00A26BE8"/>
    <w:rsid w:val="00A312C0"/>
    <w:rsid w:val="00A352B7"/>
    <w:rsid w:val="00A40EDE"/>
    <w:rsid w:val="00A50769"/>
    <w:rsid w:val="00A50A89"/>
    <w:rsid w:val="00A600A9"/>
    <w:rsid w:val="00A71AC4"/>
    <w:rsid w:val="00A7233D"/>
    <w:rsid w:val="00A751DC"/>
    <w:rsid w:val="00A82040"/>
    <w:rsid w:val="00A8621D"/>
    <w:rsid w:val="00A9269B"/>
    <w:rsid w:val="00AA0014"/>
    <w:rsid w:val="00AA2BD6"/>
    <w:rsid w:val="00AB42B0"/>
    <w:rsid w:val="00AB5C11"/>
    <w:rsid w:val="00AC3E43"/>
    <w:rsid w:val="00AC5000"/>
    <w:rsid w:val="00AE4781"/>
    <w:rsid w:val="00AF34DD"/>
    <w:rsid w:val="00B0052E"/>
    <w:rsid w:val="00B010F6"/>
    <w:rsid w:val="00B02A39"/>
    <w:rsid w:val="00B03C7B"/>
    <w:rsid w:val="00B12EA8"/>
    <w:rsid w:val="00B17341"/>
    <w:rsid w:val="00B22836"/>
    <w:rsid w:val="00B2607F"/>
    <w:rsid w:val="00B27B60"/>
    <w:rsid w:val="00B27EB7"/>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DF1175"/>
    <w:rsid w:val="00E01030"/>
    <w:rsid w:val="00E123D6"/>
    <w:rsid w:val="00E14306"/>
    <w:rsid w:val="00E20B47"/>
    <w:rsid w:val="00E21518"/>
    <w:rsid w:val="00E346EC"/>
    <w:rsid w:val="00E35344"/>
    <w:rsid w:val="00E35910"/>
    <w:rsid w:val="00E41354"/>
    <w:rsid w:val="00E43425"/>
    <w:rsid w:val="00E453B3"/>
    <w:rsid w:val="00E45772"/>
    <w:rsid w:val="00E613EB"/>
    <w:rsid w:val="00E6330F"/>
    <w:rsid w:val="00E644FC"/>
    <w:rsid w:val="00E81922"/>
    <w:rsid w:val="00E8386B"/>
    <w:rsid w:val="00E9459F"/>
    <w:rsid w:val="00E94866"/>
    <w:rsid w:val="00EA086C"/>
    <w:rsid w:val="00EA0E5C"/>
    <w:rsid w:val="00EA6AC6"/>
    <w:rsid w:val="00EB0690"/>
    <w:rsid w:val="00EB4B12"/>
    <w:rsid w:val="00EB7310"/>
    <w:rsid w:val="00EC1A09"/>
    <w:rsid w:val="00EC63A3"/>
    <w:rsid w:val="00EC6F30"/>
    <w:rsid w:val="00ED1A98"/>
    <w:rsid w:val="00ED6D01"/>
    <w:rsid w:val="00EE0295"/>
    <w:rsid w:val="00EE7BA7"/>
    <w:rsid w:val="00EF5621"/>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3932"/>
    <w:rsid w:val="00FA4EC4"/>
    <w:rsid w:val="00FA6795"/>
    <w:rsid w:val="00FC0F6A"/>
    <w:rsid w:val="00FC49A7"/>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992">
      <w:bodyDiv w:val="1"/>
      <w:marLeft w:val="0"/>
      <w:marRight w:val="0"/>
      <w:marTop w:val="0"/>
      <w:marBottom w:val="0"/>
      <w:divBdr>
        <w:top w:val="none" w:sz="0" w:space="0" w:color="auto"/>
        <w:left w:val="none" w:sz="0" w:space="0" w:color="auto"/>
        <w:bottom w:val="none" w:sz="0" w:space="0" w:color="auto"/>
        <w:right w:val="none" w:sz="0" w:space="0" w:color="auto"/>
      </w:divBdr>
    </w:div>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2654853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83257615">
      <w:bodyDiv w:val="1"/>
      <w:marLeft w:val="0"/>
      <w:marRight w:val="0"/>
      <w:marTop w:val="0"/>
      <w:marBottom w:val="0"/>
      <w:divBdr>
        <w:top w:val="none" w:sz="0" w:space="0" w:color="auto"/>
        <w:left w:val="none" w:sz="0" w:space="0" w:color="auto"/>
        <w:bottom w:val="none" w:sz="0" w:space="0" w:color="auto"/>
        <w:right w:val="none" w:sz="0" w:space="0" w:color="auto"/>
      </w:divBdr>
    </w:div>
    <w:div w:id="1220287477">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F3DA05-157E-4A76-9839-D9A54CFE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17</Pages>
  <Words>7219</Words>
  <Characters>51385</Characters>
  <Application>Microsoft Office Word</Application>
  <DocSecurity>0</DocSecurity>
  <Lines>428</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46</cp:revision>
  <cp:lastPrinted>2021-09-22T07:10:00Z</cp:lastPrinted>
  <dcterms:created xsi:type="dcterms:W3CDTF">2020-05-18T06:01:00Z</dcterms:created>
  <dcterms:modified xsi:type="dcterms:W3CDTF">2021-11-09T11:18:00Z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